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C88" w:rsidRDefault="00E93A71" w:rsidP="00E93A71">
      <w:pPr>
        <w:jc w:val="right"/>
      </w:pPr>
      <w:bookmarkStart w:id="0" w:name="_GoBack"/>
      <w:bookmarkEnd w:id="0"/>
      <w:r>
        <w:rPr>
          <w:rFonts w:hint="eastAsia"/>
        </w:rPr>
        <w:t>平成</w:t>
      </w:r>
      <w:r>
        <w:rPr>
          <w:rFonts w:hint="eastAsia"/>
        </w:rPr>
        <w:t>29</w:t>
      </w:r>
      <w:r>
        <w:rPr>
          <w:rFonts w:hint="eastAsia"/>
        </w:rPr>
        <w:t>年</w:t>
      </w:r>
      <w:r>
        <w:rPr>
          <w:rFonts w:hint="eastAsia"/>
        </w:rPr>
        <w:t>1</w:t>
      </w:r>
      <w:r>
        <w:rPr>
          <w:rFonts w:hint="eastAsia"/>
        </w:rPr>
        <w:t>月</w:t>
      </w:r>
      <w:r>
        <w:rPr>
          <w:rFonts w:hint="eastAsia"/>
        </w:rPr>
        <w:t>27</w:t>
      </w:r>
      <w:r>
        <w:rPr>
          <w:rFonts w:hint="eastAsia"/>
        </w:rPr>
        <w:t>日</w:t>
      </w:r>
    </w:p>
    <w:p w:rsidR="00E93A71" w:rsidRPr="00E93A71" w:rsidRDefault="00E93A71" w:rsidP="00E93A71">
      <w:pPr>
        <w:jc w:val="center"/>
        <w:rPr>
          <w:sz w:val="40"/>
          <w:szCs w:val="40"/>
        </w:rPr>
      </w:pPr>
      <w:r w:rsidRPr="00E93A71">
        <w:rPr>
          <w:rFonts w:hint="eastAsia"/>
          <w:sz w:val="40"/>
          <w:szCs w:val="40"/>
        </w:rPr>
        <w:t>研修報告書</w:t>
      </w:r>
      <w:r w:rsidRPr="00E93A71">
        <w:rPr>
          <w:rFonts w:hint="eastAsia"/>
          <w:sz w:val="40"/>
          <w:szCs w:val="40"/>
        </w:rPr>
        <w:t>(</w:t>
      </w:r>
      <w:r w:rsidRPr="00E93A71">
        <w:rPr>
          <w:rFonts w:hint="eastAsia"/>
          <w:sz w:val="40"/>
          <w:szCs w:val="40"/>
        </w:rPr>
        <w:t>専攻医研修</w:t>
      </w:r>
      <w:r w:rsidRPr="00E93A71">
        <w:rPr>
          <w:rFonts w:hint="eastAsia"/>
          <w:sz w:val="40"/>
          <w:szCs w:val="40"/>
        </w:rPr>
        <w:t>)</w:t>
      </w:r>
    </w:p>
    <w:p w:rsidR="00E93A71" w:rsidRDefault="00E93A71"/>
    <w:p w:rsidR="00E93A71" w:rsidRDefault="00E93A71">
      <w:r>
        <w:rPr>
          <w:rFonts w:hint="eastAsia"/>
        </w:rPr>
        <w:t>氏名：日野　香織</w:t>
      </w:r>
    </w:p>
    <w:p w:rsidR="00E93A71" w:rsidRDefault="00E93A71"/>
    <w:p w:rsidR="00E93A71" w:rsidRDefault="00E93A71">
      <w:r>
        <w:rPr>
          <w:rFonts w:hint="eastAsia"/>
        </w:rPr>
        <w:t>所属：東京女子医科大学附属遺伝子医療センター</w:t>
      </w:r>
    </w:p>
    <w:p w:rsidR="00E93A71" w:rsidRDefault="00E93A71"/>
    <w:p w:rsidR="00E93A71" w:rsidRDefault="00E93A71">
      <w:r>
        <w:rPr>
          <w:rFonts w:hint="eastAsia"/>
        </w:rPr>
        <w:t>研修期間：平成</w:t>
      </w:r>
      <w:r>
        <w:rPr>
          <w:rFonts w:hint="eastAsia"/>
        </w:rPr>
        <w:t>29</w:t>
      </w:r>
      <w:r>
        <w:rPr>
          <w:rFonts w:hint="eastAsia"/>
        </w:rPr>
        <w:t>年</w:t>
      </w:r>
      <w:r>
        <w:rPr>
          <w:rFonts w:hint="eastAsia"/>
        </w:rPr>
        <w:t>1</w:t>
      </w:r>
      <w:r>
        <w:rPr>
          <w:rFonts w:hint="eastAsia"/>
        </w:rPr>
        <w:t>月</w:t>
      </w:r>
      <w:r>
        <w:rPr>
          <w:rFonts w:hint="eastAsia"/>
        </w:rPr>
        <w:t>16</w:t>
      </w:r>
      <w:r>
        <w:rPr>
          <w:rFonts w:hint="eastAsia"/>
        </w:rPr>
        <w:t>日～平成</w:t>
      </w:r>
      <w:r>
        <w:rPr>
          <w:rFonts w:hint="eastAsia"/>
        </w:rPr>
        <w:t>29</w:t>
      </w:r>
      <w:r>
        <w:rPr>
          <w:rFonts w:hint="eastAsia"/>
        </w:rPr>
        <w:t>年</w:t>
      </w:r>
      <w:r>
        <w:rPr>
          <w:rFonts w:hint="eastAsia"/>
        </w:rPr>
        <w:t>1</w:t>
      </w:r>
      <w:r>
        <w:rPr>
          <w:rFonts w:hint="eastAsia"/>
        </w:rPr>
        <w:t>月</w:t>
      </w:r>
      <w:r>
        <w:rPr>
          <w:rFonts w:hint="eastAsia"/>
        </w:rPr>
        <w:t>27</w:t>
      </w:r>
      <w:r>
        <w:rPr>
          <w:rFonts w:hint="eastAsia"/>
        </w:rPr>
        <w:t>日</w:t>
      </w:r>
    </w:p>
    <w:p w:rsidR="00E93A71" w:rsidRDefault="00E93A71"/>
    <w:p w:rsidR="00E93A71" w:rsidRDefault="00E93A71">
      <w:r>
        <w:rPr>
          <w:rFonts w:hint="eastAsia"/>
        </w:rPr>
        <w:t>研修場所：信州大学医学部付属病院遺伝子診療部</w:t>
      </w:r>
    </w:p>
    <w:p w:rsidR="00E93A71" w:rsidRDefault="00E93A71"/>
    <w:p w:rsidR="00E93A71" w:rsidRDefault="00E93A71">
      <w:r>
        <w:rPr>
          <w:rFonts w:hint="eastAsia"/>
        </w:rPr>
        <w:t>研修内容：</w:t>
      </w:r>
      <w:r w:rsidR="00385F6C">
        <w:rPr>
          <w:rFonts w:hint="eastAsia"/>
        </w:rPr>
        <w:t>遺伝カウンセリング外来陪席</w:t>
      </w:r>
    </w:p>
    <w:p w:rsidR="00385F6C" w:rsidRDefault="00385F6C">
      <w:r>
        <w:rPr>
          <w:rFonts w:hint="eastAsia"/>
        </w:rPr>
        <w:t xml:space="preserve">　　　　　遺伝性疾患　定期フォローアップ陪席</w:t>
      </w:r>
    </w:p>
    <w:p w:rsidR="00385F6C" w:rsidRDefault="00385F6C">
      <w:r>
        <w:tab/>
      </w:r>
      <w:r>
        <w:rPr>
          <w:rFonts w:hint="eastAsia"/>
        </w:rPr>
        <w:t xml:space="preserve">　細胞遺伝学実習参加　</w:t>
      </w:r>
      <w:r w:rsidR="001809C2">
        <w:rPr>
          <w:rFonts w:hint="eastAsia"/>
        </w:rPr>
        <w:t>染色体標本作成、</w:t>
      </w:r>
      <w:r>
        <w:rPr>
          <w:rFonts w:hint="eastAsia"/>
        </w:rPr>
        <w:t>染色体核型分析、</w:t>
      </w:r>
      <w:r>
        <w:rPr>
          <w:rFonts w:hint="eastAsia"/>
        </w:rPr>
        <w:t>FISH</w:t>
      </w:r>
      <w:r w:rsidR="001809C2">
        <w:rPr>
          <w:rFonts w:hint="eastAsia"/>
        </w:rPr>
        <w:t xml:space="preserve">法　</w:t>
      </w:r>
      <w:r>
        <w:rPr>
          <w:rFonts w:hint="eastAsia"/>
        </w:rPr>
        <w:t>など</w:t>
      </w:r>
    </w:p>
    <w:p w:rsidR="00385F6C" w:rsidRDefault="00385F6C">
      <w:r>
        <w:tab/>
      </w:r>
      <w:r>
        <w:rPr>
          <w:rFonts w:hint="eastAsia"/>
        </w:rPr>
        <w:t xml:space="preserve">　カンファレンス参加</w:t>
      </w:r>
      <w:r>
        <w:rPr>
          <w:rFonts w:hint="eastAsia"/>
        </w:rPr>
        <w:t>(</w:t>
      </w:r>
      <w:r>
        <w:rPr>
          <w:rFonts w:hint="eastAsia"/>
        </w:rPr>
        <w:t>症例カンファレンス、</w:t>
      </w:r>
      <w:r>
        <w:rPr>
          <w:rFonts w:hint="eastAsia"/>
        </w:rPr>
        <w:t>HBOC</w:t>
      </w:r>
      <w:r w:rsidR="006E2E15">
        <w:rPr>
          <w:rFonts w:hint="eastAsia"/>
        </w:rPr>
        <w:t>カンファレンス　など</w:t>
      </w:r>
      <w:r>
        <w:rPr>
          <w:rFonts w:hint="eastAsia"/>
        </w:rPr>
        <w:t>)</w:t>
      </w:r>
    </w:p>
    <w:p w:rsidR="00E93A71" w:rsidRPr="006E2E15" w:rsidRDefault="00E93A71"/>
    <w:p w:rsidR="00E93A71" w:rsidRDefault="00E93A71">
      <w:r>
        <w:rPr>
          <w:rFonts w:hint="eastAsia"/>
        </w:rPr>
        <w:t>研修成果：</w:t>
      </w:r>
    </w:p>
    <w:p w:rsidR="0087209F" w:rsidRPr="0087209F" w:rsidRDefault="0087209F" w:rsidP="0087209F">
      <w:pPr>
        <w:rPr>
          <w:u w:val="single"/>
        </w:rPr>
      </w:pPr>
      <w:r w:rsidRPr="0087209F">
        <w:rPr>
          <w:rFonts w:hint="eastAsia"/>
          <w:u w:val="single"/>
        </w:rPr>
        <w:t>遺伝カウンセリング・遺伝外来　陪席</w:t>
      </w:r>
    </w:p>
    <w:p w:rsidR="0087209F" w:rsidRDefault="0087209F" w:rsidP="0087209F">
      <w:r>
        <w:rPr>
          <w:rFonts w:hint="eastAsia"/>
        </w:rPr>
        <w:t xml:space="preserve">　染色体疾患や結合織疾患、腫瘍性疾患や先天性難聴、神経皮膚症候群など、様々な遺伝カウンセリング、遺伝性疾患</w:t>
      </w:r>
      <w:r w:rsidR="00A353BF">
        <w:rPr>
          <w:rFonts w:hint="eastAsia"/>
        </w:rPr>
        <w:t>フォローアップ外来に陪席することができた。長野県全域から来院されているクライアントの</w:t>
      </w:r>
      <w:r w:rsidR="00C64530">
        <w:rPr>
          <w:rFonts w:hint="eastAsia"/>
        </w:rPr>
        <w:t>疾患の全体像を把握し、</w:t>
      </w:r>
      <w:r w:rsidR="005967FC">
        <w:rPr>
          <w:rFonts w:hint="eastAsia"/>
        </w:rPr>
        <w:t>病院受診の状況や福祉サポートの利用状況などを確認したうえで、</w:t>
      </w:r>
      <w:r w:rsidR="00940756">
        <w:rPr>
          <w:rFonts w:hint="eastAsia"/>
        </w:rPr>
        <w:t>他科や地元の病院・教育機関等と連携</w:t>
      </w:r>
      <w:r w:rsidR="00A353BF">
        <w:rPr>
          <w:rFonts w:hint="eastAsia"/>
        </w:rPr>
        <w:t>している</w:t>
      </w:r>
      <w:r w:rsidR="00940756">
        <w:rPr>
          <w:rFonts w:hint="eastAsia"/>
        </w:rPr>
        <w:t>体制</w:t>
      </w:r>
      <w:r w:rsidR="00A353BF">
        <w:rPr>
          <w:rFonts w:hint="eastAsia"/>
        </w:rPr>
        <w:t>を目の当たりにし、遺伝医療の重要性を実感した</w:t>
      </w:r>
      <w:r w:rsidR="00940756">
        <w:rPr>
          <w:rFonts w:hint="eastAsia"/>
        </w:rPr>
        <w:t>。</w:t>
      </w:r>
    </w:p>
    <w:p w:rsidR="0087209F" w:rsidRDefault="00A353BF" w:rsidP="00657E5A">
      <w:pPr>
        <w:ind w:firstLineChars="100" w:firstLine="210"/>
      </w:pPr>
      <w:r>
        <w:rPr>
          <w:rFonts w:hint="eastAsia"/>
        </w:rPr>
        <w:t>クライアントの考え方、家庭や</w:t>
      </w:r>
      <w:r w:rsidR="006E2E15">
        <w:rPr>
          <w:rFonts w:hint="eastAsia"/>
        </w:rPr>
        <w:t>社会的背景を共有し</w:t>
      </w:r>
      <w:r w:rsidR="0087209F">
        <w:rPr>
          <w:rFonts w:hint="eastAsia"/>
        </w:rPr>
        <w:t>クライアントにとって的確で十分な情報を提供したうえで、その思い</w:t>
      </w:r>
      <w:r w:rsidR="00C64530">
        <w:rPr>
          <w:rFonts w:hint="eastAsia"/>
        </w:rPr>
        <w:t>の</w:t>
      </w:r>
      <w:r w:rsidR="006E2E15">
        <w:rPr>
          <w:rFonts w:hint="eastAsia"/>
        </w:rPr>
        <w:t>表出</w:t>
      </w:r>
      <w:r w:rsidR="00C64530">
        <w:rPr>
          <w:rFonts w:hint="eastAsia"/>
        </w:rPr>
        <w:t>を促し</w:t>
      </w:r>
      <w:r w:rsidR="0087209F">
        <w:rPr>
          <w:rFonts w:hint="eastAsia"/>
        </w:rPr>
        <w:t>医療者と共有する</w:t>
      </w:r>
      <w:r w:rsidR="00C64530">
        <w:rPr>
          <w:rFonts w:hint="eastAsia"/>
        </w:rPr>
        <w:t>、その</w:t>
      </w:r>
      <w:r w:rsidR="007244EE">
        <w:rPr>
          <w:rFonts w:hint="eastAsia"/>
        </w:rPr>
        <w:t>それぞれの</w:t>
      </w:r>
      <w:r w:rsidR="001D54C0">
        <w:rPr>
          <w:rFonts w:hint="eastAsia"/>
        </w:rPr>
        <w:t>段階での</w:t>
      </w:r>
      <w:r w:rsidR="00C64530">
        <w:rPr>
          <w:rFonts w:hint="eastAsia"/>
        </w:rPr>
        <w:t>方法</w:t>
      </w:r>
      <w:r w:rsidR="00657E5A">
        <w:rPr>
          <w:rFonts w:hint="eastAsia"/>
        </w:rPr>
        <w:t>は施設毎に異なっており、</w:t>
      </w:r>
      <w:r w:rsidR="00657E5A">
        <w:rPr>
          <w:rFonts w:hint="eastAsia"/>
        </w:rPr>
        <w:t>1</w:t>
      </w:r>
      <w:r w:rsidR="00657E5A">
        <w:rPr>
          <w:rFonts w:hint="eastAsia"/>
        </w:rPr>
        <w:t>年間の</w:t>
      </w:r>
      <w:r w:rsidR="000510BE">
        <w:rPr>
          <w:rFonts w:hint="eastAsia"/>
        </w:rPr>
        <w:t>研修終了後、自分でも実施できる形を探るうえで</w:t>
      </w:r>
      <w:r w:rsidR="00657E5A">
        <w:rPr>
          <w:rFonts w:hint="eastAsia"/>
        </w:rPr>
        <w:t>貴重な経験</w:t>
      </w:r>
      <w:r w:rsidR="000510BE">
        <w:rPr>
          <w:rFonts w:hint="eastAsia"/>
        </w:rPr>
        <w:t>となった</w:t>
      </w:r>
      <w:r w:rsidR="007244EE">
        <w:rPr>
          <w:rFonts w:hint="eastAsia"/>
        </w:rPr>
        <w:t>。臨床遺伝専門医と</w:t>
      </w:r>
      <w:r w:rsidR="0087209F">
        <w:rPr>
          <w:rFonts w:hint="eastAsia"/>
        </w:rPr>
        <w:t>認定遺伝カウンセラーの</w:t>
      </w:r>
      <w:r w:rsidR="007244EE">
        <w:rPr>
          <w:rFonts w:hint="eastAsia"/>
        </w:rPr>
        <w:t>大まかな役割分担</w:t>
      </w:r>
      <w:r w:rsidR="00070502">
        <w:rPr>
          <w:rFonts w:hint="eastAsia"/>
        </w:rPr>
        <w:t>も施設に合わせた工夫</w:t>
      </w:r>
      <w:r w:rsidR="007244EE">
        <w:rPr>
          <w:rFonts w:hint="eastAsia"/>
        </w:rPr>
        <w:t>がなされており</w:t>
      </w:r>
      <w:r w:rsidR="0087209F">
        <w:rPr>
          <w:rFonts w:hint="eastAsia"/>
        </w:rPr>
        <w:t>、チーム</w:t>
      </w:r>
      <w:r w:rsidR="00657E5A">
        <w:rPr>
          <w:rFonts w:hint="eastAsia"/>
        </w:rPr>
        <w:t>医療であること</w:t>
      </w:r>
      <w:r w:rsidR="0087209F">
        <w:rPr>
          <w:rFonts w:hint="eastAsia"/>
        </w:rPr>
        <w:t>を再確認できた。</w:t>
      </w:r>
    </w:p>
    <w:p w:rsidR="0087209F" w:rsidRPr="005967FC" w:rsidRDefault="0087209F" w:rsidP="0087209F"/>
    <w:p w:rsidR="0087209F" w:rsidRPr="0087209F" w:rsidRDefault="0087209F" w:rsidP="0087209F">
      <w:pPr>
        <w:rPr>
          <w:u w:val="single"/>
        </w:rPr>
      </w:pPr>
      <w:r w:rsidRPr="0087209F">
        <w:rPr>
          <w:rFonts w:hint="eastAsia"/>
          <w:u w:val="single"/>
        </w:rPr>
        <w:t>細胞遺伝学実習</w:t>
      </w:r>
    </w:p>
    <w:p w:rsidR="0087209F" w:rsidRDefault="0087209F" w:rsidP="0087209F">
      <w:r>
        <w:rPr>
          <w:rFonts w:hint="eastAsia"/>
        </w:rPr>
        <w:t xml:space="preserve">　初めて、自分で染色体標</w:t>
      </w:r>
      <w:r w:rsidR="0092020D">
        <w:rPr>
          <w:rFonts w:hint="eastAsia"/>
        </w:rPr>
        <w:t>本を作製し実際に顕微鏡を用いて核型分析をすることができ</w:t>
      </w:r>
      <w:r w:rsidR="005967FC">
        <w:rPr>
          <w:rFonts w:hint="eastAsia"/>
        </w:rPr>
        <w:t>た</w:t>
      </w:r>
      <w:r>
        <w:rPr>
          <w:rFonts w:hint="eastAsia"/>
        </w:rPr>
        <w:t>。またマイクロアレイの結果について、データベースを用いて評価する方法や、</w:t>
      </w:r>
      <w:r>
        <w:t>FISH</w:t>
      </w:r>
      <w:r>
        <w:rPr>
          <w:rFonts w:hint="eastAsia"/>
        </w:rPr>
        <w:t>法で確認する方法など、実際のデータを参考にしながら講義していただき、より実践的な形で勉強することができた。</w:t>
      </w:r>
    </w:p>
    <w:p w:rsidR="0087209F" w:rsidRDefault="0087209F" w:rsidP="0087209F">
      <w:r>
        <w:rPr>
          <w:rFonts w:hint="eastAsia"/>
        </w:rPr>
        <w:t xml:space="preserve">　マイクロアレイと</w:t>
      </w:r>
      <w:r>
        <w:t>SNP</w:t>
      </w:r>
      <w:r w:rsidR="006E2E15">
        <w:rPr>
          <w:rFonts w:hint="eastAsia"/>
        </w:rPr>
        <w:t>アレイの組み合わせによる微細な染色体異常や</w:t>
      </w:r>
      <w:r w:rsidR="0092020D">
        <w:rPr>
          <w:rFonts w:hint="eastAsia"/>
        </w:rPr>
        <w:t>片親性</w:t>
      </w:r>
      <w:r w:rsidR="006E2E15">
        <w:rPr>
          <w:rFonts w:hint="eastAsia"/>
        </w:rPr>
        <w:t>ダイソミー</w:t>
      </w:r>
      <w:r>
        <w:rPr>
          <w:rFonts w:hint="eastAsia"/>
        </w:rPr>
        <w:lastRenderedPageBreak/>
        <w:t>の評価など、組み合わせ</w:t>
      </w:r>
      <w:r w:rsidR="006E2E15">
        <w:rPr>
          <w:rFonts w:hint="eastAsia"/>
        </w:rPr>
        <w:t>ることに</w:t>
      </w:r>
      <w:r>
        <w:rPr>
          <w:rFonts w:hint="eastAsia"/>
        </w:rPr>
        <w:t>よる情報</w:t>
      </w:r>
      <w:r w:rsidR="006E2E15">
        <w:rPr>
          <w:rFonts w:hint="eastAsia"/>
        </w:rPr>
        <w:t>量</w:t>
      </w:r>
      <w:r>
        <w:rPr>
          <w:rFonts w:hint="eastAsia"/>
        </w:rPr>
        <w:t>の</w:t>
      </w:r>
      <w:r w:rsidR="006E2E15">
        <w:rPr>
          <w:rFonts w:hint="eastAsia"/>
        </w:rPr>
        <w:t>違いについても</w:t>
      </w:r>
      <w:r>
        <w:rPr>
          <w:rFonts w:hint="eastAsia"/>
        </w:rPr>
        <w:t>大変勉強になった。</w:t>
      </w:r>
    </w:p>
    <w:p w:rsidR="0087209F" w:rsidRDefault="0087209F" w:rsidP="0087209F">
      <w:pPr>
        <w:ind w:firstLineChars="100" w:firstLine="210"/>
      </w:pPr>
      <w:r>
        <w:rPr>
          <w:rFonts w:hint="eastAsia"/>
        </w:rPr>
        <w:t>複雑な染色体相互転座や切断点の評価など、実際の症例をもとに</w:t>
      </w:r>
      <w:r>
        <w:t>G-banding</w:t>
      </w:r>
      <w:r>
        <w:rPr>
          <w:rFonts w:hint="eastAsia"/>
        </w:rPr>
        <w:t>と</w:t>
      </w:r>
      <w:r>
        <w:t>FISH</w:t>
      </w:r>
      <w:r>
        <w:rPr>
          <w:rFonts w:hint="eastAsia"/>
        </w:rPr>
        <w:t>法による確認、</w:t>
      </w:r>
      <w:r>
        <w:t>24</w:t>
      </w:r>
      <w:r>
        <w:rPr>
          <w:rFonts w:hint="eastAsia"/>
        </w:rPr>
        <w:t>色</w:t>
      </w:r>
      <w:r>
        <w:t>FISH</w:t>
      </w:r>
      <w:r>
        <w:rPr>
          <w:rFonts w:hint="eastAsia"/>
        </w:rPr>
        <w:t>法での複数のフィルターを使用することによる詳細な評価により複雑転座が明らかになる過程など、細胞遺伝学的検査の流れを詳しく知ることができた。</w:t>
      </w:r>
    </w:p>
    <w:p w:rsidR="0087209F" w:rsidRDefault="005967FC" w:rsidP="0087209F">
      <w:pPr>
        <w:ind w:firstLineChars="100" w:firstLine="210"/>
      </w:pPr>
      <w:r>
        <w:rPr>
          <w:rFonts w:hint="eastAsia"/>
        </w:rPr>
        <w:t>実際の診療の場面で</w:t>
      </w:r>
      <w:r w:rsidR="0087209F">
        <w:rPr>
          <w:rFonts w:hint="eastAsia"/>
        </w:rPr>
        <w:t>、自分で</w:t>
      </w:r>
      <w:r>
        <w:rPr>
          <w:rFonts w:hint="eastAsia"/>
        </w:rPr>
        <w:t>結果</w:t>
      </w:r>
      <w:r w:rsidR="0087209F">
        <w:rPr>
          <w:rFonts w:hint="eastAsia"/>
        </w:rPr>
        <w:t>を見直したり、患者さんに説明したりする</w:t>
      </w:r>
      <w:r>
        <w:rPr>
          <w:rFonts w:hint="eastAsia"/>
        </w:rPr>
        <w:t>場面で生かしていきたいと</w:t>
      </w:r>
      <w:r w:rsidR="007244EE">
        <w:rPr>
          <w:rFonts w:hint="eastAsia"/>
        </w:rPr>
        <w:t>感じた</w:t>
      </w:r>
      <w:r>
        <w:rPr>
          <w:rFonts w:hint="eastAsia"/>
        </w:rPr>
        <w:t>。</w:t>
      </w:r>
    </w:p>
    <w:p w:rsidR="0087209F" w:rsidRDefault="0087209F" w:rsidP="0087209F">
      <w:pPr>
        <w:ind w:firstLineChars="100" w:firstLine="210"/>
      </w:pPr>
    </w:p>
    <w:p w:rsidR="0087209F" w:rsidRPr="0087209F" w:rsidRDefault="0087209F" w:rsidP="0087209F">
      <w:pPr>
        <w:rPr>
          <w:u w:val="single"/>
        </w:rPr>
      </w:pPr>
      <w:r w:rsidRPr="0087209F">
        <w:rPr>
          <w:rFonts w:hint="eastAsia"/>
          <w:u w:val="single"/>
        </w:rPr>
        <w:t>カンファレンス参加</w:t>
      </w:r>
    </w:p>
    <w:p w:rsidR="0087209F" w:rsidRDefault="0087209F" w:rsidP="0087209F">
      <w:r>
        <w:rPr>
          <w:rFonts w:hint="eastAsia"/>
        </w:rPr>
        <w:t xml:space="preserve">　カンファレンス対象症例は、</w:t>
      </w:r>
      <w:r w:rsidR="00B041F7">
        <w:rPr>
          <w:rFonts w:hint="eastAsia"/>
        </w:rPr>
        <w:t>主に</w:t>
      </w:r>
      <w:r>
        <w:rPr>
          <w:rFonts w:hint="eastAsia"/>
        </w:rPr>
        <w:t>前週の初診患者と検査結果開示患者であった。陪席症例以外の症例のプレゼンを聞くとことで、陪席できなかった症例についても勉強する機会が持てた。また</w:t>
      </w:r>
      <w:r w:rsidR="006E2E15">
        <w:rPr>
          <w:rFonts w:hint="eastAsia"/>
        </w:rPr>
        <w:t>各種</w:t>
      </w:r>
      <w:r>
        <w:rPr>
          <w:rFonts w:hint="eastAsia"/>
        </w:rPr>
        <w:t>カンファレンス</w:t>
      </w:r>
      <w:r w:rsidR="006E2E15">
        <w:rPr>
          <w:rFonts w:hint="eastAsia"/>
        </w:rPr>
        <w:t>が、</w:t>
      </w:r>
      <w:r>
        <w:rPr>
          <w:rFonts w:hint="eastAsia"/>
        </w:rPr>
        <w:t>臨床のスタッフと研究室のスタッフがともに参加することで、患者情報や遺伝学的検査結果、次の検査</w:t>
      </w:r>
      <w:r>
        <w:t>(</w:t>
      </w:r>
      <w:r>
        <w:rPr>
          <w:rFonts w:hint="eastAsia"/>
        </w:rPr>
        <w:t>研究での検査を含め</w:t>
      </w:r>
      <w:r>
        <w:t>)</w:t>
      </w:r>
      <w:r>
        <w:rPr>
          <w:rFonts w:hint="eastAsia"/>
        </w:rPr>
        <w:t>などの今後の方針</w:t>
      </w:r>
      <w:r w:rsidR="006E2E15">
        <w:rPr>
          <w:rFonts w:hint="eastAsia"/>
        </w:rPr>
        <w:t>などを共有する場となって</w:t>
      </w:r>
      <w:r w:rsidR="001D54C0">
        <w:rPr>
          <w:rFonts w:hint="eastAsia"/>
        </w:rPr>
        <w:t>い</w:t>
      </w:r>
      <w:r w:rsidR="00C64530">
        <w:rPr>
          <w:rFonts w:hint="eastAsia"/>
        </w:rPr>
        <w:t>た。</w:t>
      </w:r>
    </w:p>
    <w:p w:rsidR="00C64530" w:rsidRPr="001D54C0" w:rsidRDefault="00C64530" w:rsidP="0087209F"/>
    <w:p w:rsidR="00C64530" w:rsidRPr="00C64530" w:rsidRDefault="00C64530" w:rsidP="0087209F">
      <w:pPr>
        <w:rPr>
          <w:u w:val="single"/>
        </w:rPr>
      </w:pPr>
      <w:r w:rsidRPr="00C64530">
        <w:rPr>
          <w:rFonts w:hint="eastAsia"/>
          <w:u w:val="single"/>
        </w:rPr>
        <w:t>病棟コンサルテーション</w:t>
      </w:r>
    </w:p>
    <w:p w:rsidR="0087209F" w:rsidRDefault="00C64530" w:rsidP="0087209F">
      <w:r>
        <w:rPr>
          <w:rFonts w:hint="eastAsia"/>
        </w:rPr>
        <w:t xml:space="preserve">　他科から</w:t>
      </w:r>
      <w:r w:rsidR="001D54C0">
        <w:rPr>
          <w:rFonts w:hint="eastAsia"/>
        </w:rPr>
        <w:t>のコンサルテーションで</w:t>
      </w:r>
      <w:r>
        <w:rPr>
          <w:rFonts w:hint="eastAsia"/>
        </w:rPr>
        <w:t>、臨床的に遺伝子疾患と診断されている患者さんの回診に陪席させていただいた。原因遺伝子からの病態の推測や治療への感受性など、遺伝学的診断のみならず遺伝子の特性からの診療への応用の実際をみることができ、今後の診療での遺伝</w:t>
      </w:r>
      <w:r w:rsidR="007244EE">
        <w:rPr>
          <w:rFonts w:hint="eastAsia"/>
        </w:rPr>
        <w:t>学的</w:t>
      </w:r>
      <w:r w:rsidR="00B041F7">
        <w:rPr>
          <w:rFonts w:hint="eastAsia"/>
        </w:rPr>
        <w:t>な視点からの</w:t>
      </w:r>
      <w:r w:rsidR="007244EE">
        <w:rPr>
          <w:rFonts w:hint="eastAsia"/>
        </w:rPr>
        <w:t>アプローチの</w:t>
      </w:r>
      <w:r>
        <w:rPr>
          <w:rFonts w:hint="eastAsia"/>
        </w:rPr>
        <w:t>必要性を</w:t>
      </w:r>
      <w:r w:rsidR="00B041F7">
        <w:rPr>
          <w:rFonts w:hint="eastAsia"/>
        </w:rPr>
        <w:t>感じた</w:t>
      </w:r>
      <w:r>
        <w:rPr>
          <w:rFonts w:hint="eastAsia"/>
        </w:rPr>
        <w:t>。</w:t>
      </w:r>
    </w:p>
    <w:p w:rsidR="00C64530" w:rsidRPr="00B041F7" w:rsidRDefault="00C64530" w:rsidP="0087209F"/>
    <w:p w:rsidR="0087209F" w:rsidRDefault="0087209F" w:rsidP="0087209F">
      <w:r>
        <w:rPr>
          <w:rFonts w:hint="eastAsia"/>
        </w:rPr>
        <w:t>その他</w:t>
      </w:r>
      <w:r>
        <w:t>(</w:t>
      </w:r>
      <w:r>
        <w:rPr>
          <w:rFonts w:hint="eastAsia"/>
        </w:rPr>
        <w:t>感想・要望・反省点　等</w:t>
      </w:r>
      <w:r>
        <w:t>)</w:t>
      </w:r>
      <w:r>
        <w:rPr>
          <w:rFonts w:hint="eastAsia"/>
        </w:rPr>
        <w:t>：</w:t>
      </w:r>
    </w:p>
    <w:p w:rsidR="00B041F7" w:rsidRDefault="00940756" w:rsidP="00B041F7">
      <w:pPr>
        <w:ind w:firstLineChars="100" w:firstLine="210"/>
      </w:pPr>
      <w:r>
        <w:rPr>
          <w:rFonts w:hint="eastAsia"/>
        </w:rPr>
        <w:t>複数の施設で</w:t>
      </w:r>
      <w:r w:rsidR="007244EE">
        <w:rPr>
          <w:rFonts w:hint="eastAsia"/>
        </w:rPr>
        <w:t>遺伝カウンセリング</w:t>
      </w:r>
      <w:r w:rsidR="0092020D">
        <w:rPr>
          <w:rFonts w:hint="eastAsia"/>
        </w:rPr>
        <w:t>・遺伝外来</w:t>
      </w:r>
      <w:r w:rsidR="007244EE">
        <w:rPr>
          <w:rFonts w:hint="eastAsia"/>
        </w:rPr>
        <w:t>を経験できたことは、今後地元の施設で遺伝カウンセリングを行っていくにあたり、</w:t>
      </w:r>
      <w:r w:rsidR="00D41793">
        <w:rPr>
          <w:rFonts w:hint="eastAsia"/>
        </w:rPr>
        <w:t>大変貴重な経験だった</w:t>
      </w:r>
      <w:r w:rsidR="007244EE">
        <w:rPr>
          <w:rFonts w:hint="eastAsia"/>
        </w:rPr>
        <w:t>。また</w:t>
      </w:r>
      <w:r w:rsidR="006E2E15">
        <w:rPr>
          <w:rFonts w:hint="eastAsia"/>
        </w:rPr>
        <w:t>信州</w:t>
      </w:r>
      <w:r w:rsidR="0087209F">
        <w:rPr>
          <w:rFonts w:hint="eastAsia"/>
        </w:rPr>
        <w:t>大学として進行しているプロジェクト</w:t>
      </w:r>
      <w:r w:rsidR="001D54C0">
        <w:rPr>
          <w:rFonts w:hint="eastAsia"/>
        </w:rPr>
        <w:t>のミーティングにも参加する</w:t>
      </w:r>
      <w:r w:rsidR="0087209F">
        <w:rPr>
          <w:rFonts w:hint="eastAsia"/>
        </w:rPr>
        <w:t>機会をいただき</w:t>
      </w:r>
      <w:r w:rsidR="007244EE">
        <w:rPr>
          <w:rFonts w:hint="eastAsia"/>
        </w:rPr>
        <w:t>、診療に遺伝診療を組み込んでいくためのハードル</w:t>
      </w:r>
      <w:r w:rsidR="001D54C0">
        <w:rPr>
          <w:rFonts w:hint="eastAsia"/>
        </w:rPr>
        <w:t>(</w:t>
      </w:r>
      <w:r w:rsidR="001D54C0">
        <w:rPr>
          <w:rFonts w:hint="eastAsia"/>
        </w:rPr>
        <w:t>特に電子カルテと、個人情報である遺伝情報の保護</w:t>
      </w:r>
      <w:r w:rsidR="001D54C0">
        <w:rPr>
          <w:rFonts w:hint="eastAsia"/>
        </w:rPr>
        <w:t>)</w:t>
      </w:r>
      <w:r w:rsidR="0092020D">
        <w:rPr>
          <w:rFonts w:hint="eastAsia"/>
        </w:rPr>
        <w:t>とその克服</w:t>
      </w:r>
      <w:r w:rsidR="001D54C0">
        <w:rPr>
          <w:rFonts w:hint="eastAsia"/>
        </w:rPr>
        <w:t>のため</w:t>
      </w:r>
      <w:r w:rsidR="00070502">
        <w:rPr>
          <w:rFonts w:hint="eastAsia"/>
        </w:rPr>
        <w:t>の体制を作っていく様子</w:t>
      </w:r>
      <w:r w:rsidR="0092020D">
        <w:rPr>
          <w:rFonts w:hint="eastAsia"/>
        </w:rPr>
        <w:t>をリアルタイムで</w:t>
      </w:r>
      <w:r w:rsidR="001D54C0">
        <w:rPr>
          <w:rFonts w:hint="eastAsia"/>
        </w:rPr>
        <w:t>拝見する</w:t>
      </w:r>
      <w:r w:rsidR="0092020D">
        <w:rPr>
          <w:rFonts w:hint="eastAsia"/>
        </w:rPr>
        <w:t>ことができ</w:t>
      </w:r>
      <w:r w:rsidR="001D54C0">
        <w:rPr>
          <w:rFonts w:hint="eastAsia"/>
        </w:rPr>
        <w:t>た</w:t>
      </w:r>
      <w:r w:rsidR="0087209F">
        <w:rPr>
          <w:rFonts w:hint="eastAsia"/>
        </w:rPr>
        <w:t>。</w:t>
      </w:r>
      <w:r w:rsidR="00B041F7">
        <w:rPr>
          <w:rFonts w:hint="eastAsia"/>
        </w:rPr>
        <w:t>研</w:t>
      </w:r>
      <w:r w:rsidR="0092020D">
        <w:rPr>
          <w:rFonts w:hint="eastAsia"/>
        </w:rPr>
        <w:t>修期間中にインテンシブコースが開催され、</w:t>
      </w:r>
      <w:r w:rsidR="001D54C0">
        <w:rPr>
          <w:rFonts w:hint="eastAsia"/>
        </w:rPr>
        <w:t>遺伝カウンセリングのみでなく細胞遺伝学についても、</w:t>
      </w:r>
      <w:r w:rsidR="0092020D">
        <w:rPr>
          <w:rFonts w:hint="eastAsia"/>
        </w:rPr>
        <w:t>大変貴重な経験ができ</w:t>
      </w:r>
      <w:r w:rsidR="001D54C0">
        <w:rPr>
          <w:rFonts w:hint="eastAsia"/>
        </w:rPr>
        <w:t>た</w:t>
      </w:r>
      <w:r w:rsidR="0092020D">
        <w:rPr>
          <w:rFonts w:hint="eastAsia"/>
        </w:rPr>
        <w:t>。</w:t>
      </w:r>
      <w:r w:rsidR="00B041F7">
        <w:rPr>
          <w:rFonts w:hint="eastAsia"/>
        </w:rPr>
        <w:t>また</w:t>
      </w:r>
      <w:r w:rsidR="001D54C0">
        <w:rPr>
          <w:rFonts w:hint="eastAsia"/>
        </w:rPr>
        <w:t>療育センターでの小児神経外来</w:t>
      </w:r>
      <w:r w:rsidR="00B041F7">
        <w:rPr>
          <w:rFonts w:hint="eastAsia"/>
        </w:rPr>
        <w:t>の</w:t>
      </w:r>
      <w:r w:rsidR="007244EE">
        <w:rPr>
          <w:rFonts w:hint="eastAsia"/>
        </w:rPr>
        <w:t>陪席</w:t>
      </w:r>
      <w:r w:rsidR="00B041F7">
        <w:rPr>
          <w:rFonts w:hint="eastAsia"/>
        </w:rPr>
        <w:t>では</w:t>
      </w:r>
      <w:r w:rsidR="007244EE">
        <w:rPr>
          <w:rFonts w:hint="eastAsia"/>
        </w:rPr>
        <w:t>、小児神経と遺伝医学との関連や、日常診療の大切さを再確認することができ</w:t>
      </w:r>
      <w:r w:rsidR="001D54C0">
        <w:rPr>
          <w:rFonts w:hint="eastAsia"/>
        </w:rPr>
        <w:t>た。</w:t>
      </w:r>
    </w:p>
    <w:p w:rsidR="007244EE" w:rsidRDefault="00B041F7" w:rsidP="00B041F7">
      <w:pPr>
        <w:ind w:firstLineChars="100" w:firstLine="210"/>
      </w:pPr>
      <w:r>
        <w:rPr>
          <w:rFonts w:hint="eastAsia"/>
        </w:rPr>
        <w:t>当方の都合で</w:t>
      </w:r>
      <w:r>
        <w:rPr>
          <w:rFonts w:hint="eastAsia"/>
        </w:rPr>
        <w:t>2</w:t>
      </w:r>
      <w:r w:rsidR="0092020D">
        <w:rPr>
          <w:rFonts w:hint="eastAsia"/>
        </w:rPr>
        <w:t>週間</w:t>
      </w:r>
      <w:r>
        <w:rPr>
          <w:rFonts w:hint="eastAsia"/>
        </w:rPr>
        <w:t>という短い期間の研修になったが</w:t>
      </w:r>
      <w:r w:rsidR="0092020D">
        <w:rPr>
          <w:rFonts w:hint="eastAsia"/>
        </w:rPr>
        <w:t>、</w:t>
      </w:r>
      <w:r>
        <w:rPr>
          <w:rFonts w:hint="eastAsia"/>
        </w:rPr>
        <w:t>綿密なスケジュールを組んでくださり、手厚いご指導を賜り、</w:t>
      </w:r>
      <w:r w:rsidR="0092020D">
        <w:rPr>
          <w:rFonts w:hint="eastAsia"/>
        </w:rPr>
        <w:t>大変密度の濃い研修</w:t>
      </w:r>
      <w:r>
        <w:rPr>
          <w:rFonts w:hint="eastAsia"/>
        </w:rPr>
        <w:t>であった</w:t>
      </w:r>
      <w:r w:rsidR="001D54C0">
        <w:rPr>
          <w:rFonts w:hint="eastAsia"/>
        </w:rPr>
        <w:t>。</w:t>
      </w:r>
      <w:r>
        <w:rPr>
          <w:rFonts w:hint="eastAsia"/>
        </w:rPr>
        <w:t>短期間に臨床から研究、今後の展望まで幅広く研修することができた。</w:t>
      </w:r>
      <w:r w:rsidR="00070502">
        <w:rPr>
          <w:rFonts w:hint="eastAsia"/>
        </w:rPr>
        <w:t>短期間のスケジュールを組んでいただくにあたり</w:t>
      </w:r>
      <w:r w:rsidR="0077648E">
        <w:rPr>
          <w:rFonts w:hint="eastAsia"/>
        </w:rPr>
        <w:t>、</w:t>
      </w:r>
      <w:r w:rsidR="00070502">
        <w:rPr>
          <w:rFonts w:hint="eastAsia"/>
        </w:rPr>
        <w:t>ご多忙</w:t>
      </w:r>
      <w:r w:rsidR="0077648E">
        <w:rPr>
          <w:rFonts w:hint="eastAsia"/>
        </w:rPr>
        <w:t>な先生方に</w:t>
      </w:r>
      <w:r w:rsidR="00070502">
        <w:rPr>
          <w:rFonts w:hint="eastAsia"/>
        </w:rPr>
        <w:t>多大なご迷惑をおかけしたことが反省する点であった。</w:t>
      </w:r>
      <w:r w:rsidR="007244EE">
        <w:br w:type="page"/>
      </w:r>
    </w:p>
    <w:p w:rsidR="00E93A71" w:rsidRDefault="00E93A71">
      <w:r>
        <w:rPr>
          <w:rFonts w:hint="eastAsia"/>
        </w:rPr>
        <w:lastRenderedPageBreak/>
        <w:t>研修内容：</w:t>
      </w:r>
    </w:p>
    <w:tbl>
      <w:tblPr>
        <w:tblStyle w:val="a3"/>
        <w:tblW w:w="0" w:type="auto"/>
        <w:tblLook w:val="04A0" w:firstRow="1" w:lastRow="0" w:firstColumn="1" w:lastColumn="0" w:noHBand="0" w:noVBand="1"/>
      </w:tblPr>
      <w:tblGrid>
        <w:gridCol w:w="988"/>
        <w:gridCol w:w="2835"/>
        <w:gridCol w:w="3543"/>
        <w:gridCol w:w="1128"/>
      </w:tblGrid>
      <w:tr w:rsidR="00212DCC" w:rsidTr="0087209F">
        <w:tc>
          <w:tcPr>
            <w:tcW w:w="988" w:type="dxa"/>
          </w:tcPr>
          <w:p w:rsidR="00212DCC" w:rsidRPr="00212DCC" w:rsidRDefault="00212DCC" w:rsidP="0087209F">
            <w:pPr>
              <w:spacing w:line="280" w:lineRule="exact"/>
              <w:rPr>
                <w:sz w:val="18"/>
                <w:szCs w:val="18"/>
              </w:rPr>
            </w:pPr>
          </w:p>
        </w:tc>
        <w:tc>
          <w:tcPr>
            <w:tcW w:w="2835" w:type="dxa"/>
          </w:tcPr>
          <w:p w:rsidR="00212DCC" w:rsidRPr="00212DCC" w:rsidRDefault="00212DCC" w:rsidP="0087209F">
            <w:pPr>
              <w:spacing w:line="280" w:lineRule="exact"/>
              <w:rPr>
                <w:sz w:val="18"/>
                <w:szCs w:val="18"/>
              </w:rPr>
            </w:pPr>
            <w:r w:rsidRPr="00212DCC">
              <w:rPr>
                <w:rFonts w:hint="eastAsia"/>
                <w:sz w:val="18"/>
                <w:szCs w:val="18"/>
              </w:rPr>
              <w:t>午前</w:t>
            </w:r>
          </w:p>
        </w:tc>
        <w:tc>
          <w:tcPr>
            <w:tcW w:w="3543" w:type="dxa"/>
          </w:tcPr>
          <w:p w:rsidR="00212DCC" w:rsidRPr="00212DCC" w:rsidRDefault="00212DCC" w:rsidP="0087209F">
            <w:pPr>
              <w:spacing w:line="280" w:lineRule="exact"/>
              <w:rPr>
                <w:sz w:val="18"/>
                <w:szCs w:val="18"/>
              </w:rPr>
            </w:pPr>
            <w:r w:rsidRPr="00212DCC">
              <w:rPr>
                <w:rFonts w:hint="eastAsia"/>
                <w:sz w:val="18"/>
                <w:szCs w:val="18"/>
              </w:rPr>
              <w:t>午後</w:t>
            </w:r>
          </w:p>
        </w:tc>
        <w:tc>
          <w:tcPr>
            <w:tcW w:w="1128" w:type="dxa"/>
          </w:tcPr>
          <w:p w:rsidR="00212DCC" w:rsidRPr="00212DCC" w:rsidRDefault="00212DCC" w:rsidP="0087209F">
            <w:pPr>
              <w:spacing w:line="280" w:lineRule="exact"/>
              <w:rPr>
                <w:sz w:val="18"/>
                <w:szCs w:val="18"/>
              </w:rPr>
            </w:pPr>
          </w:p>
        </w:tc>
      </w:tr>
      <w:tr w:rsidR="00212DCC" w:rsidTr="0087209F">
        <w:tc>
          <w:tcPr>
            <w:tcW w:w="988" w:type="dxa"/>
          </w:tcPr>
          <w:p w:rsidR="00212DCC" w:rsidRPr="00212DCC" w:rsidRDefault="00212DCC" w:rsidP="0087209F">
            <w:pPr>
              <w:spacing w:line="280" w:lineRule="exact"/>
              <w:rPr>
                <w:sz w:val="18"/>
                <w:szCs w:val="18"/>
              </w:rPr>
            </w:pPr>
            <w:r w:rsidRPr="00212DCC">
              <w:rPr>
                <w:rFonts w:hint="eastAsia"/>
                <w:sz w:val="18"/>
                <w:szCs w:val="18"/>
              </w:rPr>
              <w:t>1/16</w:t>
            </w:r>
            <w:r w:rsidR="0087209F">
              <w:rPr>
                <w:rFonts w:hint="eastAsia"/>
                <w:sz w:val="18"/>
                <w:szCs w:val="18"/>
              </w:rPr>
              <w:t xml:space="preserve"> </w:t>
            </w:r>
            <w:r w:rsidRPr="00212DCC">
              <w:rPr>
                <w:rFonts w:hint="eastAsia"/>
                <w:sz w:val="18"/>
                <w:szCs w:val="18"/>
              </w:rPr>
              <w:t>(</w:t>
            </w:r>
            <w:r w:rsidRPr="00212DCC">
              <w:rPr>
                <w:rFonts w:hint="eastAsia"/>
                <w:sz w:val="18"/>
                <w:szCs w:val="18"/>
              </w:rPr>
              <w:t>月</w:t>
            </w:r>
            <w:r w:rsidRPr="00212DCC">
              <w:rPr>
                <w:rFonts w:hint="eastAsia"/>
                <w:sz w:val="18"/>
                <w:szCs w:val="18"/>
              </w:rPr>
              <w:t>)</w:t>
            </w:r>
          </w:p>
        </w:tc>
        <w:tc>
          <w:tcPr>
            <w:tcW w:w="2835" w:type="dxa"/>
          </w:tcPr>
          <w:p w:rsidR="00212DCC" w:rsidRPr="00212DCC" w:rsidRDefault="00212DCC" w:rsidP="0087209F">
            <w:pPr>
              <w:spacing w:line="280" w:lineRule="exact"/>
              <w:rPr>
                <w:sz w:val="18"/>
                <w:szCs w:val="18"/>
              </w:rPr>
            </w:pPr>
            <w:r w:rsidRPr="00212DCC">
              <w:rPr>
                <w:rFonts w:hint="eastAsia"/>
                <w:sz w:val="18"/>
                <w:szCs w:val="18"/>
              </w:rPr>
              <w:t>ミニ症例カンファレンス</w:t>
            </w:r>
          </w:p>
          <w:p w:rsidR="00212DCC" w:rsidRPr="00212DCC" w:rsidRDefault="00212DCC" w:rsidP="0087209F">
            <w:pPr>
              <w:spacing w:line="280" w:lineRule="exact"/>
              <w:rPr>
                <w:sz w:val="18"/>
                <w:szCs w:val="18"/>
              </w:rPr>
            </w:pPr>
            <w:r w:rsidRPr="00212DCC">
              <w:rPr>
                <w:rFonts w:hint="eastAsia"/>
                <w:sz w:val="18"/>
                <w:szCs w:val="18"/>
              </w:rPr>
              <w:t>核型分析：低張処理～固定見学</w:t>
            </w:r>
          </w:p>
        </w:tc>
        <w:tc>
          <w:tcPr>
            <w:tcW w:w="3543" w:type="dxa"/>
          </w:tcPr>
          <w:p w:rsidR="00212DCC" w:rsidRPr="00212DCC" w:rsidRDefault="00212DCC" w:rsidP="0087209F">
            <w:pPr>
              <w:spacing w:line="280" w:lineRule="exact"/>
              <w:rPr>
                <w:sz w:val="18"/>
                <w:szCs w:val="18"/>
              </w:rPr>
            </w:pPr>
            <w:r w:rsidRPr="00212DCC">
              <w:rPr>
                <w:rFonts w:hint="eastAsia"/>
                <w:sz w:val="18"/>
                <w:szCs w:val="18"/>
              </w:rPr>
              <w:t>講義：染色体イデオグラム</w:t>
            </w:r>
          </w:p>
          <w:p w:rsidR="00212DCC" w:rsidRPr="00212DCC" w:rsidRDefault="00212DCC" w:rsidP="0087209F">
            <w:pPr>
              <w:spacing w:line="280" w:lineRule="exact"/>
              <w:rPr>
                <w:sz w:val="18"/>
                <w:szCs w:val="18"/>
              </w:rPr>
            </w:pPr>
            <w:r w:rsidRPr="00212DCC">
              <w:rPr>
                <w:rFonts w:hint="eastAsia"/>
                <w:sz w:val="18"/>
                <w:szCs w:val="18"/>
              </w:rPr>
              <w:t>核型分析：コルセミド添加、低張処理、固定</w:t>
            </w:r>
          </w:p>
          <w:p w:rsidR="00212DCC" w:rsidRPr="00212DCC" w:rsidRDefault="00212DCC" w:rsidP="0087209F">
            <w:pPr>
              <w:spacing w:line="280" w:lineRule="exact"/>
              <w:rPr>
                <w:sz w:val="18"/>
                <w:szCs w:val="18"/>
              </w:rPr>
            </w:pPr>
            <w:r w:rsidRPr="00212DCC">
              <w:rPr>
                <w:rFonts w:hint="eastAsia"/>
                <w:sz w:val="18"/>
                <w:szCs w:val="18"/>
              </w:rPr>
              <w:t>FISH</w:t>
            </w:r>
            <w:r w:rsidRPr="00212DCC">
              <w:rPr>
                <w:rFonts w:hint="eastAsia"/>
                <w:sz w:val="18"/>
                <w:szCs w:val="18"/>
              </w:rPr>
              <w:t>法：</w:t>
            </w:r>
            <w:r w:rsidRPr="00212DCC">
              <w:rPr>
                <w:rFonts w:hint="eastAsia"/>
                <w:sz w:val="18"/>
                <w:szCs w:val="18"/>
              </w:rPr>
              <w:t>BAC culture</w:t>
            </w:r>
          </w:p>
          <w:p w:rsidR="00212DCC" w:rsidRPr="00212DCC" w:rsidRDefault="00212DCC" w:rsidP="0087209F">
            <w:pPr>
              <w:spacing w:line="280" w:lineRule="exact"/>
              <w:rPr>
                <w:sz w:val="18"/>
                <w:szCs w:val="18"/>
              </w:rPr>
            </w:pPr>
            <w:r w:rsidRPr="00212DCC">
              <w:rPr>
                <w:rFonts w:hint="eastAsia"/>
                <w:sz w:val="18"/>
                <w:szCs w:val="18"/>
              </w:rPr>
              <w:t>ID</w:t>
            </w:r>
            <w:r w:rsidRPr="00212DCC">
              <w:rPr>
                <w:rFonts w:hint="eastAsia"/>
                <w:sz w:val="18"/>
                <w:szCs w:val="18"/>
              </w:rPr>
              <w:t>外来、マイクロアレイ検査提出</w:t>
            </w:r>
          </w:p>
        </w:tc>
        <w:tc>
          <w:tcPr>
            <w:tcW w:w="1128" w:type="dxa"/>
          </w:tcPr>
          <w:p w:rsidR="00212DCC" w:rsidRPr="00212DCC" w:rsidRDefault="00212DCC" w:rsidP="0087209F">
            <w:pPr>
              <w:spacing w:line="280" w:lineRule="exact"/>
              <w:rPr>
                <w:sz w:val="18"/>
                <w:szCs w:val="18"/>
              </w:rPr>
            </w:pPr>
            <w:r w:rsidRPr="00212DCC">
              <w:rPr>
                <w:rFonts w:hint="eastAsia"/>
                <w:sz w:val="18"/>
                <w:szCs w:val="18"/>
              </w:rPr>
              <w:t>NGSD</w:t>
            </w:r>
            <w:r w:rsidRPr="00212DCC">
              <w:rPr>
                <w:rFonts w:hint="eastAsia"/>
                <w:sz w:val="18"/>
                <w:szCs w:val="18"/>
              </w:rPr>
              <w:t>遠隔会議参加</w:t>
            </w:r>
          </w:p>
        </w:tc>
      </w:tr>
      <w:tr w:rsidR="00212DCC" w:rsidTr="0087209F">
        <w:tc>
          <w:tcPr>
            <w:tcW w:w="988" w:type="dxa"/>
          </w:tcPr>
          <w:p w:rsidR="00212DCC" w:rsidRPr="00212DCC" w:rsidRDefault="00212DCC" w:rsidP="0087209F">
            <w:pPr>
              <w:spacing w:line="280" w:lineRule="exact"/>
              <w:rPr>
                <w:sz w:val="18"/>
                <w:szCs w:val="18"/>
              </w:rPr>
            </w:pPr>
            <w:r w:rsidRPr="00212DCC">
              <w:rPr>
                <w:rFonts w:hint="eastAsia"/>
                <w:sz w:val="18"/>
                <w:szCs w:val="18"/>
              </w:rPr>
              <w:t>1/17</w:t>
            </w:r>
            <w:r w:rsidR="0087209F">
              <w:rPr>
                <w:sz w:val="18"/>
                <w:szCs w:val="18"/>
              </w:rPr>
              <w:t xml:space="preserve"> </w:t>
            </w:r>
            <w:r w:rsidRPr="00212DCC">
              <w:rPr>
                <w:rFonts w:hint="eastAsia"/>
                <w:sz w:val="18"/>
                <w:szCs w:val="18"/>
              </w:rPr>
              <w:t>(</w:t>
            </w:r>
            <w:r w:rsidRPr="00212DCC">
              <w:rPr>
                <w:rFonts w:hint="eastAsia"/>
                <w:sz w:val="18"/>
                <w:szCs w:val="18"/>
              </w:rPr>
              <w:t>火</w:t>
            </w:r>
            <w:r w:rsidRPr="00212DCC">
              <w:rPr>
                <w:rFonts w:hint="eastAsia"/>
                <w:sz w:val="18"/>
                <w:szCs w:val="18"/>
              </w:rPr>
              <w:t>)</w:t>
            </w:r>
          </w:p>
        </w:tc>
        <w:tc>
          <w:tcPr>
            <w:tcW w:w="2835" w:type="dxa"/>
          </w:tcPr>
          <w:p w:rsidR="00212DCC" w:rsidRPr="00212DCC" w:rsidRDefault="00212DCC" w:rsidP="0087209F">
            <w:pPr>
              <w:spacing w:line="280" w:lineRule="exact"/>
              <w:rPr>
                <w:sz w:val="18"/>
                <w:szCs w:val="18"/>
              </w:rPr>
            </w:pPr>
            <w:r w:rsidRPr="00212DCC">
              <w:rPr>
                <w:rFonts w:hint="eastAsia"/>
                <w:sz w:val="18"/>
                <w:szCs w:val="18"/>
              </w:rPr>
              <w:t>FISH</w:t>
            </w:r>
            <w:r w:rsidRPr="00212DCC">
              <w:rPr>
                <w:rFonts w:hint="eastAsia"/>
                <w:sz w:val="18"/>
                <w:szCs w:val="18"/>
              </w:rPr>
              <w:t>法：</w:t>
            </w:r>
            <w:r w:rsidRPr="00212DCC">
              <w:rPr>
                <w:rFonts w:hint="eastAsia"/>
                <w:sz w:val="18"/>
                <w:szCs w:val="18"/>
              </w:rPr>
              <w:t>BAC DNA</w:t>
            </w:r>
            <w:r w:rsidRPr="00212DCC">
              <w:rPr>
                <w:rFonts w:hint="eastAsia"/>
                <w:sz w:val="18"/>
                <w:szCs w:val="18"/>
              </w:rPr>
              <w:t>抽出</w:t>
            </w:r>
          </w:p>
          <w:p w:rsidR="00212DCC" w:rsidRPr="00212DCC" w:rsidRDefault="00212DCC" w:rsidP="0087209F">
            <w:pPr>
              <w:spacing w:line="280" w:lineRule="exact"/>
              <w:rPr>
                <w:sz w:val="18"/>
                <w:szCs w:val="18"/>
              </w:rPr>
            </w:pPr>
            <w:r w:rsidRPr="00212DCC">
              <w:rPr>
                <w:rFonts w:hint="eastAsia"/>
                <w:sz w:val="18"/>
                <w:szCs w:val="18"/>
              </w:rPr>
              <w:t>アレイ</w:t>
            </w:r>
            <w:r w:rsidRPr="00212DCC">
              <w:rPr>
                <w:rFonts w:hint="eastAsia"/>
                <w:sz w:val="18"/>
                <w:szCs w:val="18"/>
              </w:rPr>
              <w:t>CGH</w:t>
            </w:r>
          </w:p>
        </w:tc>
        <w:tc>
          <w:tcPr>
            <w:tcW w:w="3543" w:type="dxa"/>
          </w:tcPr>
          <w:p w:rsidR="00212DCC" w:rsidRDefault="00212DCC" w:rsidP="0087209F">
            <w:pPr>
              <w:spacing w:line="280" w:lineRule="exact"/>
              <w:rPr>
                <w:sz w:val="18"/>
                <w:szCs w:val="18"/>
              </w:rPr>
            </w:pPr>
            <w:r w:rsidRPr="00212DCC">
              <w:rPr>
                <w:rFonts w:hint="eastAsia"/>
                <w:sz w:val="18"/>
                <w:szCs w:val="18"/>
              </w:rPr>
              <w:t>遺伝カウンセリング</w:t>
            </w:r>
            <w:r>
              <w:rPr>
                <w:rFonts w:hint="eastAsia"/>
                <w:sz w:val="18"/>
                <w:szCs w:val="18"/>
              </w:rPr>
              <w:t>・</w:t>
            </w:r>
            <w:r w:rsidRPr="00212DCC">
              <w:rPr>
                <w:rFonts w:hint="eastAsia"/>
                <w:sz w:val="18"/>
                <w:szCs w:val="18"/>
              </w:rPr>
              <w:t>遺伝</w:t>
            </w:r>
            <w:r>
              <w:rPr>
                <w:rFonts w:hint="eastAsia"/>
                <w:sz w:val="18"/>
                <w:szCs w:val="18"/>
              </w:rPr>
              <w:t>外来陪席</w:t>
            </w:r>
          </w:p>
          <w:p w:rsidR="00212DCC" w:rsidRPr="00212DCC" w:rsidRDefault="00212DCC" w:rsidP="0087209F">
            <w:pPr>
              <w:spacing w:line="280" w:lineRule="exact"/>
              <w:rPr>
                <w:sz w:val="18"/>
                <w:szCs w:val="18"/>
              </w:rPr>
            </w:pPr>
          </w:p>
        </w:tc>
        <w:tc>
          <w:tcPr>
            <w:tcW w:w="1128" w:type="dxa"/>
          </w:tcPr>
          <w:p w:rsidR="00212DCC" w:rsidRPr="00212DCC" w:rsidRDefault="00212DCC" w:rsidP="0087209F">
            <w:pPr>
              <w:spacing w:line="280" w:lineRule="exact"/>
              <w:rPr>
                <w:sz w:val="18"/>
                <w:szCs w:val="18"/>
              </w:rPr>
            </w:pPr>
            <w:r>
              <w:rPr>
                <w:rFonts w:hint="eastAsia"/>
                <w:sz w:val="18"/>
                <w:szCs w:val="18"/>
              </w:rPr>
              <w:t>症例</w:t>
            </w:r>
            <w:r w:rsidRPr="00212DCC">
              <w:rPr>
                <w:rFonts w:hint="eastAsia"/>
                <w:sz w:val="18"/>
                <w:szCs w:val="18"/>
              </w:rPr>
              <w:t>カンファレンス</w:t>
            </w:r>
          </w:p>
        </w:tc>
      </w:tr>
      <w:tr w:rsidR="00212DCC" w:rsidTr="0087209F">
        <w:tc>
          <w:tcPr>
            <w:tcW w:w="988" w:type="dxa"/>
          </w:tcPr>
          <w:p w:rsidR="00212DCC" w:rsidRPr="00212DCC" w:rsidRDefault="00212DCC" w:rsidP="0087209F">
            <w:pPr>
              <w:spacing w:line="280" w:lineRule="exact"/>
              <w:rPr>
                <w:sz w:val="18"/>
                <w:szCs w:val="18"/>
              </w:rPr>
            </w:pPr>
            <w:r w:rsidRPr="00212DCC">
              <w:rPr>
                <w:rFonts w:hint="eastAsia"/>
                <w:sz w:val="18"/>
                <w:szCs w:val="18"/>
              </w:rPr>
              <w:t>1/18</w:t>
            </w:r>
            <w:r w:rsidR="0087209F">
              <w:rPr>
                <w:sz w:val="18"/>
                <w:szCs w:val="18"/>
              </w:rPr>
              <w:t xml:space="preserve"> </w:t>
            </w:r>
            <w:r w:rsidRPr="00212DCC">
              <w:rPr>
                <w:rFonts w:hint="eastAsia"/>
                <w:sz w:val="18"/>
                <w:szCs w:val="18"/>
              </w:rPr>
              <w:t>(</w:t>
            </w:r>
            <w:r w:rsidRPr="00212DCC">
              <w:rPr>
                <w:rFonts w:hint="eastAsia"/>
                <w:sz w:val="18"/>
                <w:szCs w:val="18"/>
              </w:rPr>
              <w:t>水</w:t>
            </w:r>
            <w:r w:rsidRPr="00212DCC">
              <w:rPr>
                <w:rFonts w:hint="eastAsia"/>
                <w:sz w:val="18"/>
                <w:szCs w:val="18"/>
              </w:rPr>
              <w:t>)</w:t>
            </w:r>
          </w:p>
        </w:tc>
        <w:tc>
          <w:tcPr>
            <w:tcW w:w="2835" w:type="dxa"/>
          </w:tcPr>
          <w:p w:rsidR="00212DCC" w:rsidRPr="00212DCC" w:rsidRDefault="00212DCC" w:rsidP="0087209F">
            <w:pPr>
              <w:spacing w:line="280" w:lineRule="exact"/>
              <w:rPr>
                <w:sz w:val="18"/>
                <w:szCs w:val="18"/>
              </w:rPr>
            </w:pPr>
            <w:r w:rsidRPr="00212DCC">
              <w:rPr>
                <w:rFonts w:hint="eastAsia"/>
                <w:sz w:val="18"/>
                <w:szCs w:val="18"/>
              </w:rPr>
              <w:t>FISH</w:t>
            </w:r>
            <w:r w:rsidRPr="00212DCC">
              <w:rPr>
                <w:rFonts w:hint="eastAsia"/>
                <w:sz w:val="18"/>
                <w:szCs w:val="18"/>
              </w:rPr>
              <w:t>法：プローブ標識</w:t>
            </w:r>
          </w:p>
          <w:p w:rsidR="00212DCC" w:rsidRPr="00212DCC" w:rsidRDefault="00212DCC" w:rsidP="0087209F">
            <w:pPr>
              <w:spacing w:line="280" w:lineRule="exact"/>
              <w:rPr>
                <w:sz w:val="18"/>
                <w:szCs w:val="18"/>
              </w:rPr>
            </w:pPr>
            <w:r w:rsidRPr="00212DCC">
              <w:rPr>
                <w:rFonts w:hint="eastAsia"/>
                <w:sz w:val="18"/>
                <w:szCs w:val="18"/>
              </w:rPr>
              <w:t>核型分析：標本作成</w:t>
            </w:r>
          </w:p>
        </w:tc>
        <w:tc>
          <w:tcPr>
            <w:tcW w:w="3543" w:type="dxa"/>
          </w:tcPr>
          <w:p w:rsidR="00212DCC" w:rsidRPr="00212DCC" w:rsidRDefault="00212DCC" w:rsidP="0087209F">
            <w:pPr>
              <w:spacing w:line="280" w:lineRule="exact"/>
              <w:rPr>
                <w:sz w:val="18"/>
                <w:szCs w:val="18"/>
              </w:rPr>
            </w:pPr>
            <w:r w:rsidRPr="00212DCC">
              <w:rPr>
                <w:rFonts w:hint="eastAsia"/>
                <w:sz w:val="18"/>
                <w:szCs w:val="18"/>
              </w:rPr>
              <w:t>FISH</w:t>
            </w:r>
            <w:r w:rsidRPr="00212DCC">
              <w:rPr>
                <w:rFonts w:hint="eastAsia"/>
                <w:sz w:val="18"/>
                <w:szCs w:val="18"/>
              </w:rPr>
              <w:t>法：プローブ精製・ハイブリ</w:t>
            </w:r>
          </w:p>
          <w:p w:rsidR="00212DCC" w:rsidRPr="00212DCC" w:rsidRDefault="00212DCC" w:rsidP="0087209F">
            <w:pPr>
              <w:spacing w:line="280" w:lineRule="exact"/>
              <w:rPr>
                <w:sz w:val="18"/>
                <w:szCs w:val="18"/>
              </w:rPr>
            </w:pPr>
            <w:r w:rsidRPr="00212DCC">
              <w:rPr>
                <w:rFonts w:hint="eastAsia"/>
                <w:sz w:val="18"/>
                <w:szCs w:val="18"/>
              </w:rPr>
              <w:t>核型分析：顕微鏡観察・画像処理</w:t>
            </w:r>
          </w:p>
          <w:p w:rsidR="00212DCC" w:rsidRPr="00212DCC" w:rsidRDefault="00212DCC" w:rsidP="0087209F">
            <w:pPr>
              <w:spacing w:line="280" w:lineRule="exact"/>
              <w:rPr>
                <w:sz w:val="18"/>
                <w:szCs w:val="18"/>
              </w:rPr>
            </w:pPr>
            <w:r w:rsidRPr="00212DCC">
              <w:rPr>
                <w:rFonts w:hint="eastAsia"/>
                <w:sz w:val="18"/>
                <w:szCs w:val="18"/>
              </w:rPr>
              <w:t>講義：核型イデオグラム</w:t>
            </w:r>
            <w:r w:rsidRPr="00212DCC">
              <w:rPr>
                <w:rFonts w:hint="eastAsia"/>
                <w:sz w:val="18"/>
                <w:szCs w:val="18"/>
              </w:rPr>
              <w:t>(</w:t>
            </w:r>
            <w:r w:rsidRPr="00212DCC">
              <w:rPr>
                <w:rFonts w:hint="eastAsia"/>
                <w:sz w:val="18"/>
                <w:szCs w:val="18"/>
              </w:rPr>
              <w:t>課題解答</w:t>
            </w:r>
            <w:r w:rsidRPr="00212DCC">
              <w:rPr>
                <w:rFonts w:hint="eastAsia"/>
                <w:sz w:val="18"/>
                <w:szCs w:val="18"/>
              </w:rPr>
              <w:t>)</w:t>
            </w:r>
          </w:p>
          <w:p w:rsidR="00212DCC" w:rsidRPr="00212DCC" w:rsidRDefault="00212DCC" w:rsidP="0087209F">
            <w:pPr>
              <w:spacing w:line="280" w:lineRule="exact"/>
              <w:rPr>
                <w:sz w:val="18"/>
                <w:szCs w:val="18"/>
              </w:rPr>
            </w:pPr>
            <w:r w:rsidRPr="00212DCC">
              <w:rPr>
                <w:rFonts w:hint="eastAsia"/>
                <w:sz w:val="18"/>
                <w:szCs w:val="18"/>
              </w:rPr>
              <w:t xml:space="preserve">　　　核型分析・記載法</w:t>
            </w:r>
          </w:p>
          <w:p w:rsidR="00212DCC" w:rsidRPr="00212DCC" w:rsidRDefault="00212DCC" w:rsidP="0087209F">
            <w:pPr>
              <w:spacing w:line="280" w:lineRule="exact"/>
              <w:ind w:firstLineChars="300" w:firstLine="540"/>
              <w:rPr>
                <w:sz w:val="18"/>
                <w:szCs w:val="18"/>
              </w:rPr>
            </w:pPr>
            <w:r w:rsidRPr="00212DCC">
              <w:rPr>
                <w:rFonts w:hint="eastAsia"/>
                <w:sz w:val="18"/>
                <w:szCs w:val="18"/>
              </w:rPr>
              <w:t>染色体構造異常切断点評価</w:t>
            </w:r>
          </w:p>
        </w:tc>
        <w:tc>
          <w:tcPr>
            <w:tcW w:w="1128" w:type="dxa"/>
          </w:tcPr>
          <w:p w:rsidR="00212DCC" w:rsidRPr="00212DCC" w:rsidRDefault="00212DCC" w:rsidP="0087209F">
            <w:pPr>
              <w:spacing w:line="280" w:lineRule="exact"/>
              <w:rPr>
                <w:sz w:val="18"/>
                <w:szCs w:val="18"/>
              </w:rPr>
            </w:pPr>
            <w:r w:rsidRPr="00212DCC">
              <w:rPr>
                <w:rFonts w:hint="eastAsia"/>
                <w:sz w:val="18"/>
                <w:szCs w:val="18"/>
              </w:rPr>
              <w:t>HBOC</w:t>
            </w:r>
            <w:r w:rsidRPr="00212DCC">
              <w:rPr>
                <w:rFonts w:hint="eastAsia"/>
                <w:sz w:val="18"/>
                <w:szCs w:val="18"/>
              </w:rPr>
              <w:t>カンファレンス</w:t>
            </w:r>
          </w:p>
        </w:tc>
      </w:tr>
      <w:tr w:rsidR="00212DCC" w:rsidTr="0087209F">
        <w:tc>
          <w:tcPr>
            <w:tcW w:w="988" w:type="dxa"/>
          </w:tcPr>
          <w:p w:rsidR="00212DCC" w:rsidRPr="00212DCC" w:rsidRDefault="00212DCC" w:rsidP="0087209F">
            <w:pPr>
              <w:spacing w:line="280" w:lineRule="exact"/>
              <w:rPr>
                <w:sz w:val="18"/>
                <w:szCs w:val="18"/>
              </w:rPr>
            </w:pPr>
            <w:r w:rsidRPr="00212DCC">
              <w:rPr>
                <w:rFonts w:hint="eastAsia"/>
                <w:sz w:val="18"/>
                <w:szCs w:val="18"/>
              </w:rPr>
              <w:t>1/19</w:t>
            </w:r>
            <w:r w:rsidR="0087209F">
              <w:rPr>
                <w:sz w:val="18"/>
                <w:szCs w:val="18"/>
              </w:rPr>
              <w:t xml:space="preserve"> </w:t>
            </w:r>
            <w:r w:rsidRPr="00212DCC">
              <w:rPr>
                <w:rFonts w:hint="eastAsia"/>
                <w:sz w:val="18"/>
                <w:szCs w:val="18"/>
              </w:rPr>
              <w:t>(</w:t>
            </w:r>
            <w:r w:rsidRPr="00212DCC">
              <w:rPr>
                <w:rFonts w:hint="eastAsia"/>
                <w:sz w:val="18"/>
                <w:szCs w:val="18"/>
              </w:rPr>
              <w:t>木</w:t>
            </w:r>
            <w:r w:rsidRPr="00212DCC">
              <w:rPr>
                <w:rFonts w:hint="eastAsia"/>
                <w:sz w:val="18"/>
                <w:szCs w:val="18"/>
              </w:rPr>
              <w:t>)</w:t>
            </w:r>
          </w:p>
        </w:tc>
        <w:tc>
          <w:tcPr>
            <w:tcW w:w="2835" w:type="dxa"/>
          </w:tcPr>
          <w:p w:rsidR="00212DCC" w:rsidRPr="00212DCC" w:rsidRDefault="00212DCC" w:rsidP="0087209F">
            <w:pPr>
              <w:spacing w:line="280" w:lineRule="exact"/>
              <w:rPr>
                <w:sz w:val="18"/>
                <w:szCs w:val="18"/>
              </w:rPr>
            </w:pPr>
            <w:r w:rsidRPr="00212DCC">
              <w:rPr>
                <w:rFonts w:hint="eastAsia"/>
                <w:sz w:val="18"/>
                <w:szCs w:val="18"/>
              </w:rPr>
              <w:t>NICU</w:t>
            </w:r>
            <w:r w:rsidRPr="00212DCC">
              <w:rPr>
                <w:rFonts w:hint="eastAsia"/>
                <w:sz w:val="18"/>
                <w:szCs w:val="18"/>
              </w:rPr>
              <w:t>見学</w:t>
            </w:r>
          </w:p>
          <w:p w:rsidR="00212DCC" w:rsidRPr="00212DCC" w:rsidRDefault="00212DCC" w:rsidP="0087209F">
            <w:pPr>
              <w:spacing w:line="280" w:lineRule="exact"/>
              <w:rPr>
                <w:sz w:val="18"/>
                <w:szCs w:val="18"/>
              </w:rPr>
            </w:pPr>
            <w:r w:rsidRPr="00212DCC">
              <w:rPr>
                <w:rFonts w:hint="eastAsia"/>
                <w:sz w:val="18"/>
                <w:szCs w:val="18"/>
              </w:rPr>
              <w:t>難聴遺伝カウンセリング</w:t>
            </w:r>
            <w:r>
              <w:rPr>
                <w:rFonts w:hint="eastAsia"/>
                <w:sz w:val="18"/>
                <w:szCs w:val="18"/>
              </w:rPr>
              <w:t>外来陪席</w:t>
            </w:r>
          </w:p>
          <w:p w:rsidR="00212DCC" w:rsidRPr="00212DCC" w:rsidRDefault="00212DCC" w:rsidP="0087209F">
            <w:pPr>
              <w:spacing w:line="280" w:lineRule="exact"/>
              <w:rPr>
                <w:sz w:val="18"/>
                <w:szCs w:val="18"/>
              </w:rPr>
            </w:pPr>
            <w:r>
              <w:rPr>
                <w:rFonts w:hint="eastAsia"/>
                <w:sz w:val="18"/>
                <w:szCs w:val="18"/>
              </w:rPr>
              <w:t>遺伝外来陪席</w:t>
            </w:r>
          </w:p>
        </w:tc>
        <w:tc>
          <w:tcPr>
            <w:tcW w:w="3543" w:type="dxa"/>
          </w:tcPr>
          <w:p w:rsidR="00212DCC" w:rsidRPr="00212DCC" w:rsidRDefault="00212DCC" w:rsidP="0087209F">
            <w:pPr>
              <w:spacing w:line="280" w:lineRule="exact"/>
              <w:rPr>
                <w:sz w:val="18"/>
                <w:szCs w:val="18"/>
              </w:rPr>
            </w:pPr>
            <w:r w:rsidRPr="00212DCC">
              <w:rPr>
                <w:rFonts w:hint="eastAsia"/>
                <w:sz w:val="18"/>
                <w:szCs w:val="18"/>
              </w:rPr>
              <w:t>FISH</w:t>
            </w:r>
            <w:r w:rsidRPr="00212DCC">
              <w:rPr>
                <w:rFonts w:hint="eastAsia"/>
                <w:sz w:val="18"/>
                <w:szCs w:val="18"/>
              </w:rPr>
              <w:t>法：</w:t>
            </w:r>
            <w:r w:rsidRPr="00212DCC">
              <w:rPr>
                <w:rFonts w:hint="eastAsia"/>
                <w:sz w:val="18"/>
                <w:szCs w:val="18"/>
              </w:rPr>
              <w:t>wash</w:t>
            </w:r>
            <w:r w:rsidRPr="00212DCC">
              <w:rPr>
                <w:rFonts w:hint="eastAsia"/>
                <w:sz w:val="18"/>
                <w:szCs w:val="18"/>
              </w:rPr>
              <w:t>～</w:t>
            </w:r>
            <w:r w:rsidRPr="00212DCC">
              <w:rPr>
                <w:rFonts w:hint="eastAsia"/>
                <w:sz w:val="18"/>
                <w:szCs w:val="18"/>
              </w:rPr>
              <w:t>detect</w:t>
            </w:r>
            <w:r w:rsidRPr="00212DCC">
              <w:rPr>
                <w:rFonts w:hint="eastAsia"/>
                <w:sz w:val="18"/>
                <w:szCs w:val="18"/>
              </w:rPr>
              <w:t>、蛍光顕微鏡観察</w:t>
            </w:r>
          </w:p>
        </w:tc>
        <w:tc>
          <w:tcPr>
            <w:tcW w:w="1128" w:type="dxa"/>
          </w:tcPr>
          <w:p w:rsidR="00212DCC" w:rsidRPr="00212DCC" w:rsidRDefault="0087209F" w:rsidP="0087209F">
            <w:pPr>
              <w:spacing w:line="280" w:lineRule="exact"/>
              <w:rPr>
                <w:sz w:val="18"/>
                <w:szCs w:val="18"/>
              </w:rPr>
            </w:pPr>
            <w:r>
              <w:rPr>
                <w:rFonts w:hint="eastAsia"/>
                <w:sz w:val="18"/>
                <w:szCs w:val="18"/>
              </w:rPr>
              <w:t>歓迎会</w:t>
            </w:r>
          </w:p>
        </w:tc>
      </w:tr>
      <w:tr w:rsidR="00212DCC" w:rsidTr="0087209F">
        <w:tc>
          <w:tcPr>
            <w:tcW w:w="988" w:type="dxa"/>
          </w:tcPr>
          <w:p w:rsidR="00212DCC" w:rsidRPr="00212DCC" w:rsidRDefault="00212DCC" w:rsidP="0087209F">
            <w:pPr>
              <w:spacing w:line="280" w:lineRule="exact"/>
              <w:rPr>
                <w:sz w:val="18"/>
                <w:szCs w:val="18"/>
              </w:rPr>
            </w:pPr>
            <w:r w:rsidRPr="00212DCC">
              <w:rPr>
                <w:rFonts w:hint="eastAsia"/>
                <w:sz w:val="18"/>
                <w:szCs w:val="18"/>
              </w:rPr>
              <w:t>1/20</w:t>
            </w:r>
            <w:r w:rsidR="0087209F">
              <w:rPr>
                <w:sz w:val="18"/>
                <w:szCs w:val="18"/>
              </w:rPr>
              <w:t xml:space="preserve"> </w:t>
            </w:r>
            <w:r w:rsidRPr="00212DCC">
              <w:rPr>
                <w:rFonts w:hint="eastAsia"/>
                <w:sz w:val="18"/>
                <w:szCs w:val="18"/>
              </w:rPr>
              <w:t>(</w:t>
            </w:r>
            <w:r w:rsidRPr="00212DCC">
              <w:rPr>
                <w:rFonts w:hint="eastAsia"/>
                <w:sz w:val="18"/>
                <w:szCs w:val="18"/>
              </w:rPr>
              <w:t>金</w:t>
            </w:r>
            <w:r w:rsidRPr="00212DCC">
              <w:rPr>
                <w:rFonts w:hint="eastAsia"/>
                <w:sz w:val="18"/>
                <w:szCs w:val="18"/>
              </w:rPr>
              <w:t>)</w:t>
            </w:r>
          </w:p>
        </w:tc>
        <w:tc>
          <w:tcPr>
            <w:tcW w:w="6378" w:type="dxa"/>
            <w:gridSpan w:val="2"/>
          </w:tcPr>
          <w:p w:rsidR="00212DCC" w:rsidRPr="00212DCC" w:rsidRDefault="00212DCC" w:rsidP="0087209F">
            <w:pPr>
              <w:spacing w:line="280" w:lineRule="exact"/>
              <w:rPr>
                <w:sz w:val="18"/>
                <w:szCs w:val="18"/>
              </w:rPr>
            </w:pPr>
            <w:r w:rsidRPr="00212DCC">
              <w:rPr>
                <w:rFonts w:hint="eastAsia"/>
                <w:sz w:val="18"/>
                <w:szCs w:val="18"/>
              </w:rPr>
              <w:t>遺伝カウンセリング</w:t>
            </w:r>
            <w:r>
              <w:rPr>
                <w:rFonts w:hint="eastAsia"/>
                <w:sz w:val="18"/>
                <w:szCs w:val="18"/>
              </w:rPr>
              <w:t>・</w:t>
            </w:r>
            <w:r w:rsidRPr="00212DCC">
              <w:rPr>
                <w:rFonts w:hint="eastAsia"/>
                <w:sz w:val="18"/>
                <w:szCs w:val="18"/>
              </w:rPr>
              <w:t>遺伝</w:t>
            </w:r>
            <w:r>
              <w:rPr>
                <w:rFonts w:hint="eastAsia"/>
                <w:sz w:val="18"/>
                <w:szCs w:val="18"/>
              </w:rPr>
              <w:t>外来陪席</w:t>
            </w:r>
          </w:p>
        </w:tc>
        <w:tc>
          <w:tcPr>
            <w:tcW w:w="1128" w:type="dxa"/>
          </w:tcPr>
          <w:p w:rsidR="00212DCC" w:rsidRPr="00212DCC" w:rsidRDefault="00212DCC" w:rsidP="0087209F">
            <w:pPr>
              <w:spacing w:line="280" w:lineRule="exact"/>
              <w:rPr>
                <w:sz w:val="18"/>
                <w:szCs w:val="18"/>
              </w:rPr>
            </w:pPr>
          </w:p>
        </w:tc>
      </w:tr>
      <w:tr w:rsidR="00212DCC" w:rsidTr="0087209F">
        <w:tc>
          <w:tcPr>
            <w:tcW w:w="988" w:type="dxa"/>
          </w:tcPr>
          <w:p w:rsidR="00212DCC" w:rsidRPr="00212DCC" w:rsidRDefault="00212DCC" w:rsidP="0087209F">
            <w:pPr>
              <w:spacing w:line="280" w:lineRule="exact"/>
              <w:rPr>
                <w:sz w:val="18"/>
                <w:szCs w:val="18"/>
              </w:rPr>
            </w:pPr>
            <w:r w:rsidRPr="00212DCC">
              <w:rPr>
                <w:rFonts w:hint="eastAsia"/>
                <w:sz w:val="18"/>
                <w:szCs w:val="18"/>
              </w:rPr>
              <w:t>1/23</w:t>
            </w:r>
            <w:r w:rsidR="0087209F">
              <w:rPr>
                <w:sz w:val="18"/>
                <w:szCs w:val="18"/>
              </w:rPr>
              <w:t xml:space="preserve"> </w:t>
            </w:r>
            <w:r w:rsidRPr="00212DCC">
              <w:rPr>
                <w:rFonts w:hint="eastAsia"/>
                <w:sz w:val="18"/>
                <w:szCs w:val="18"/>
              </w:rPr>
              <w:t>(</w:t>
            </w:r>
            <w:r w:rsidRPr="00212DCC">
              <w:rPr>
                <w:rFonts w:hint="eastAsia"/>
                <w:sz w:val="18"/>
                <w:szCs w:val="18"/>
              </w:rPr>
              <w:t>月</w:t>
            </w:r>
            <w:r w:rsidRPr="00212DCC">
              <w:rPr>
                <w:rFonts w:hint="eastAsia"/>
                <w:sz w:val="18"/>
                <w:szCs w:val="18"/>
              </w:rPr>
              <w:t>)</w:t>
            </w:r>
          </w:p>
        </w:tc>
        <w:tc>
          <w:tcPr>
            <w:tcW w:w="2835" w:type="dxa"/>
          </w:tcPr>
          <w:p w:rsidR="00212DCC" w:rsidRPr="00212DCC" w:rsidRDefault="00212DCC" w:rsidP="0087209F">
            <w:pPr>
              <w:spacing w:line="280" w:lineRule="exact"/>
              <w:rPr>
                <w:sz w:val="18"/>
                <w:szCs w:val="18"/>
              </w:rPr>
            </w:pPr>
            <w:r w:rsidRPr="00212DCC">
              <w:rPr>
                <w:rFonts w:hint="eastAsia"/>
                <w:sz w:val="18"/>
                <w:szCs w:val="18"/>
              </w:rPr>
              <w:t>ミニ症例カンファレンス</w:t>
            </w:r>
          </w:p>
          <w:p w:rsidR="00212DCC" w:rsidRPr="00212DCC" w:rsidRDefault="00212DCC" w:rsidP="0087209F">
            <w:pPr>
              <w:spacing w:line="280" w:lineRule="exact"/>
              <w:rPr>
                <w:sz w:val="18"/>
                <w:szCs w:val="18"/>
              </w:rPr>
            </w:pPr>
            <w:r w:rsidRPr="00212DCC">
              <w:rPr>
                <w:rFonts w:hint="eastAsia"/>
                <w:sz w:val="18"/>
                <w:szCs w:val="18"/>
              </w:rPr>
              <w:t>ラボデータ検討会</w:t>
            </w:r>
          </w:p>
          <w:p w:rsidR="00212DCC" w:rsidRDefault="00212DCC" w:rsidP="0087209F">
            <w:pPr>
              <w:spacing w:line="280" w:lineRule="exact"/>
              <w:rPr>
                <w:sz w:val="18"/>
                <w:szCs w:val="18"/>
              </w:rPr>
            </w:pPr>
            <w:r w:rsidRPr="00212DCC">
              <w:rPr>
                <w:rFonts w:hint="eastAsia"/>
                <w:sz w:val="18"/>
                <w:szCs w:val="18"/>
              </w:rPr>
              <w:t xml:space="preserve">　</w:t>
            </w:r>
            <w:proofErr w:type="spellStart"/>
            <w:r>
              <w:rPr>
                <w:rFonts w:hint="eastAsia"/>
                <w:sz w:val="18"/>
                <w:szCs w:val="18"/>
              </w:rPr>
              <w:t>TruSight</w:t>
            </w:r>
            <w:proofErr w:type="spellEnd"/>
            <w:r>
              <w:rPr>
                <w:sz w:val="18"/>
                <w:szCs w:val="18"/>
              </w:rPr>
              <w:t xml:space="preserve"> </w:t>
            </w:r>
            <w:r>
              <w:rPr>
                <w:rFonts w:hint="eastAsia"/>
                <w:sz w:val="18"/>
                <w:szCs w:val="18"/>
              </w:rPr>
              <w:t>One</w:t>
            </w:r>
            <w:r w:rsidRPr="00212DCC">
              <w:rPr>
                <w:rFonts w:hint="eastAsia"/>
                <w:sz w:val="18"/>
                <w:szCs w:val="18"/>
              </w:rPr>
              <w:t>データ解析</w:t>
            </w:r>
          </w:p>
          <w:p w:rsidR="00212DCC" w:rsidRPr="00212DCC" w:rsidRDefault="00212DCC" w:rsidP="0087209F">
            <w:pPr>
              <w:spacing w:line="280" w:lineRule="exact"/>
              <w:ind w:firstLineChars="100" w:firstLine="180"/>
              <w:rPr>
                <w:sz w:val="18"/>
                <w:szCs w:val="18"/>
              </w:rPr>
            </w:pPr>
            <w:r w:rsidRPr="00212DCC">
              <w:rPr>
                <w:rFonts w:hint="eastAsia"/>
                <w:sz w:val="18"/>
                <w:szCs w:val="18"/>
              </w:rPr>
              <w:t>IRUD-P</w:t>
            </w:r>
            <w:r w:rsidRPr="00212DCC">
              <w:rPr>
                <w:rFonts w:hint="eastAsia"/>
                <w:sz w:val="18"/>
                <w:szCs w:val="18"/>
              </w:rPr>
              <w:t>報告、</w:t>
            </w:r>
            <w:r w:rsidRPr="00212DCC">
              <w:rPr>
                <w:rFonts w:hint="eastAsia"/>
                <w:sz w:val="18"/>
                <w:szCs w:val="18"/>
              </w:rPr>
              <w:t>CNV</w:t>
            </w:r>
            <w:r w:rsidRPr="00212DCC">
              <w:rPr>
                <w:rFonts w:hint="eastAsia"/>
                <w:sz w:val="18"/>
                <w:szCs w:val="18"/>
              </w:rPr>
              <w:t>解析</w:t>
            </w:r>
          </w:p>
        </w:tc>
        <w:tc>
          <w:tcPr>
            <w:tcW w:w="3543" w:type="dxa"/>
          </w:tcPr>
          <w:p w:rsidR="0087209F" w:rsidRDefault="00212DCC" w:rsidP="0087209F">
            <w:pPr>
              <w:spacing w:line="280" w:lineRule="exact"/>
              <w:rPr>
                <w:sz w:val="18"/>
                <w:szCs w:val="18"/>
              </w:rPr>
            </w:pPr>
            <w:r w:rsidRPr="00212DCC">
              <w:rPr>
                <w:rFonts w:hint="eastAsia"/>
                <w:sz w:val="18"/>
                <w:szCs w:val="18"/>
              </w:rPr>
              <w:t>講義：</w:t>
            </w:r>
            <w:r w:rsidRPr="00212DCC">
              <w:rPr>
                <w:rFonts w:hint="eastAsia"/>
                <w:sz w:val="18"/>
                <w:szCs w:val="18"/>
              </w:rPr>
              <w:t>CNV</w:t>
            </w:r>
            <w:r w:rsidRPr="00212DCC">
              <w:rPr>
                <w:rFonts w:hint="eastAsia"/>
                <w:sz w:val="18"/>
                <w:szCs w:val="18"/>
              </w:rPr>
              <w:t>解析について</w:t>
            </w:r>
          </w:p>
          <w:p w:rsidR="00212DCC" w:rsidRPr="00212DCC" w:rsidRDefault="0087209F" w:rsidP="0087209F">
            <w:pPr>
              <w:spacing w:line="280" w:lineRule="exact"/>
              <w:ind w:firstLineChars="400" w:firstLine="720"/>
              <w:rPr>
                <w:sz w:val="18"/>
                <w:szCs w:val="18"/>
              </w:rPr>
            </w:pPr>
            <w:r>
              <w:rPr>
                <w:rFonts w:hint="eastAsia"/>
                <w:sz w:val="18"/>
                <w:szCs w:val="18"/>
              </w:rPr>
              <w:t>(</w:t>
            </w:r>
            <w:r>
              <w:rPr>
                <w:rFonts w:hint="eastAsia"/>
                <w:sz w:val="18"/>
                <w:szCs w:val="18"/>
              </w:rPr>
              <w:t>データベースの利用など</w:t>
            </w:r>
            <w:r>
              <w:rPr>
                <w:rFonts w:hint="eastAsia"/>
                <w:sz w:val="18"/>
                <w:szCs w:val="18"/>
              </w:rPr>
              <w:t xml:space="preserve">) </w:t>
            </w:r>
          </w:p>
          <w:p w:rsidR="00212DCC" w:rsidRPr="00212DCC" w:rsidRDefault="00212DCC" w:rsidP="0087209F">
            <w:pPr>
              <w:spacing w:line="280" w:lineRule="exact"/>
              <w:rPr>
                <w:sz w:val="18"/>
                <w:szCs w:val="18"/>
              </w:rPr>
            </w:pPr>
            <w:r w:rsidRPr="00212DCC">
              <w:rPr>
                <w:rFonts w:hint="eastAsia"/>
                <w:sz w:val="18"/>
                <w:szCs w:val="18"/>
              </w:rPr>
              <w:t>実習：核型分析</w:t>
            </w:r>
          </w:p>
        </w:tc>
        <w:tc>
          <w:tcPr>
            <w:tcW w:w="1128" w:type="dxa"/>
          </w:tcPr>
          <w:p w:rsidR="00212DCC" w:rsidRPr="00212DCC" w:rsidRDefault="00212DCC" w:rsidP="0087209F">
            <w:pPr>
              <w:spacing w:line="280" w:lineRule="exact"/>
              <w:rPr>
                <w:sz w:val="18"/>
                <w:szCs w:val="18"/>
              </w:rPr>
            </w:pPr>
          </w:p>
        </w:tc>
      </w:tr>
      <w:tr w:rsidR="00212DCC" w:rsidTr="0087209F">
        <w:tc>
          <w:tcPr>
            <w:tcW w:w="988" w:type="dxa"/>
          </w:tcPr>
          <w:p w:rsidR="00212DCC" w:rsidRPr="00212DCC" w:rsidRDefault="00212DCC" w:rsidP="0087209F">
            <w:pPr>
              <w:spacing w:line="280" w:lineRule="exact"/>
              <w:rPr>
                <w:sz w:val="18"/>
                <w:szCs w:val="18"/>
              </w:rPr>
            </w:pPr>
            <w:r w:rsidRPr="00212DCC">
              <w:rPr>
                <w:rFonts w:hint="eastAsia"/>
                <w:sz w:val="18"/>
                <w:szCs w:val="18"/>
              </w:rPr>
              <w:t>1/24</w:t>
            </w:r>
            <w:r w:rsidR="0087209F">
              <w:rPr>
                <w:sz w:val="18"/>
                <w:szCs w:val="18"/>
              </w:rPr>
              <w:t xml:space="preserve"> </w:t>
            </w:r>
            <w:r w:rsidRPr="00212DCC">
              <w:rPr>
                <w:rFonts w:hint="eastAsia"/>
                <w:sz w:val="18"/>
                <w:szCs w:val="18"/>
              </w:rPr>
              <w:t>(</w:t>
            </w:r>
            <w:r w:rsidRPr="00212DCC">
              <w:rPr>
                <w:rFonts w:hint="eastAsia"/>
                <w:sz w:val="18"/>
                <w:szCs w:val="18"/>
              </w:rPr>
              <w:t>火</w:t>
            </w:r>
            <w:r w:rsidRPr="00212DCC">
              <w:rPr>
                <w:rFonts w:hint="eastAsia"/>
                <w:sz w:val="18"/>
                <w:szCs w:val="18"/>
              </w:rPr>
              <w:t>)</w:t>
            </w:r>
          </w:p>
        </w:tc>
        <w:tc>
          <w:tcPr>
            <w:tcW w:w="6378" w:type="dxa"/>
            <w:gridSpan w:val="2"/>
          </w:tcPr>
          <w:p w:rsidR="00212DCC" w:rsidRPr="00212DCC" w:rsidRDefault="00212DCC" w:rsidP="0087209F">
            <w:pPr>
              <w:spacing w:line="280" w:lineRule="exact"/>
              <w:rPr>
                <w:sz w:val="18"/>
                <w:szCs w:val="18"/>
              </w:rPr>
            </w:pPr>
            <w:r w:rsidRPr="007A1D59">
              <w:rPr>
                <w:rFonts w:hint="eastAsia"/>
                <w:sz w:val="18"/>
                <w:szCs w:val="18"/>
              </w:rPr>
              <w:t>遺伝カウンセリング・遺伝外来陪席</w:t>
            </w:r>
          </w:p>
        </w:tc>
        <w:tc>
          <w:tcPr>
            <w:tcW w:w="1128" w:type="dxa"/>
          </w:tcPr>
          <w:p w:rsidR="00212DCC" w:rsidRPr="007A1D59" w:rsidRDefault="00212DCC" w:rsidP="0087209F">
            <w:pPr>
              <w:spacing w:line="280" w:lineRule="exact"/>
              <w:rPr>
                <w:sz w:val="18"/>
                <w:szCs w:val="18"/>
              </w:rPr>
            </w:pPr>
            <w:r>
              <w:rPr>
                <w:rFonts w:hint="eastAsia"/>
                <w:sz w:val="18"/>
                <w:szCs w:val="18"/>
              </w:rPr>
              <w:t>症例</w:t>
            </w:r>
            <w:r w:rsidRPr="00212DCC">
              <w:rPr>
                <w:rFonts w:hint="eastAsia"/>
                <w:sz w:val="18"/>
                <w:szCs w:val="18"/>
              </w:rPr>
              <w:t>カンファレンス</w:t>
            </w:r>
          </w:p>
        </w:tc>
      </w:tr>
      <w:tr w:rsidR="00212DCC" w:rsidTr="0087209F">
        <w:tc>
          <w:tcPr>
            <w:tcW w:w="988" w:type="dxa"/>
          </w:tcPr>
          <w:p w:rsidR="00212DCC" w:rsidRPr="00212DCC" w:rsidRDefault="00212DCC" w:rsidP="0087209F">
            <w:pPr>
              <w:spacing w:line="280" w:lineRule="exact"/>
              <w:rPr>
                <w:sz w:val="18"/>
                <w:szCs w:val="18"/>
              </w:rPr>
            </w:pPr>
            <w:r w:rsidRPr="00212DCC">
              <w:rPr>
                <w:rFonts w:hint="eastAsia"/>
                <w:sz w:val="18"/>
                <w:szCs w:val="18"/>
              </w:rPr>
              <w:t>1/25</w:t>
            </w:r>
            <w:r w:rsidR="0087209F">
              <w:rPr>
                <w:sz w:val="18"/>
                <w:szCs w:val="18"/>
              </w:rPr>
              <w:t xml:space="preserve"> </w:t>
            </w:r>
            <w:r w:rsidRPr="00212DCC">
              <w:rPr>
                <w:rFonts w:hint="eastAsia"/>
                <w:sz w:val="18"/>
                <w:szCs w:val="18"/>
              </w:rPr>
              <w:t>(</w:t>
            </w:r>
            <w:r w:rsidRPr="00212DCC">
              <w:rPr>
                <w:rFonts w:hint="eastAsia"/>
                <w:sz w:val="18"/>
                <w:szCs w:val="18"/>
              </w:rPr>
              <w:t>水</w:t>
            </w:r>
            <w:r w:rsidRPr="00212DCC">
              <w:rPr>
                <w:rFonts w:hint="eastAsia"/>
                <w:sz w:val="18"/>
                <w:szCs w:val="18"/>
              </w:rPr>
              <w:t>)</w:t>
            </w:r>
          </w:p>
        </w:tc>
        <w:tc>
          <w:tcPr>
            <w:tcW w:w="6378" w:type="dxa"/>
            <w:gridSpan w:val="2"/>
          </w:tcPr>
          <w:p w:rsidR="00212DCC" w:rsidRPr="00212DCC" w:rsidRDefault="00212DCC" w:rsidP="0087209F">
            <w:pPr>
              <w:spacing w:line="280" w:lineRule="exact"/>
              <w:rPr>
                <w:sz w:val="18"/>
                <w:szCs w:val="18"/>
              </w:rPr>
            </w:pPr>
            <w:r w:rsidRPr="00212DCC">
              <w:rPr>
                <w:rFonts w:hint="eastAsia"/>
                <w:sz w:val="18"/>
                <w:szCs w:val="18"/>
              </w:rPr>
              <w:t>療育センター　見学</w:t>
            </w:r>
          </w:p>
        </w:tc>
        <w:tc>
          <w:tcPr>
            <w:tcW w:w="1128" w:type="dxa"/>
          </w:tcPr>
          <w:p w:rsidR="00212DCC" w:rsidRPr="00212DCC" w:rsidRDefault="00212DCC" w:rsidP="0087209F">
            <w:pPr>
              <w:spacing w:line="280" w:lineRule="exact"/>
              <w:rPr>
                <w:sz w:val="18"/>
                <w:szCs w:val="18"/>
              </w:rPr>
            </w:pPr>
          </w:p>
        </w:tc>
      </w:tr>
      <w:tr w:rsidR="00212DCC" w:rsidTr="0087209F">
        <w:tc>
          <w:tcPr>
            <w:tcW w:w="988" w:type="dxa"/>
          </w:tcPr>
          <w:p w:rsidR="00212DCC" w:rsidRPr="00212DCC" w:rsidRDefault="00212DCC" w:rsidP="0087209F">
            <w:pPr>
              <w:spacing w:line="280" w:lineRule="exact"/>
              <w:rPr>
                <w:sz w:val="18"/>
                <w:szCs w:val="18"/>
              </w:rPr>
            </w:pPr>
            <w:r w:rsidRPr="00212DCC">
              <w:rPr>
                <w:rFonts w:hint="eastAsia"/>
                <w:sz w:val="18"/>
                <w:szCs w:val="18"/>
              </w:rPr>
              <w:t>1/26</w:t>
            </w:r>
            <w:r w:rsidR="0087209F">
              <w:rPr>
                <w:sz w:val="18"/>
                <w:szCs w:val="18"/>
              </w:rPr>
              <w:t xml:space="preserve"> </w:t>
            </w:r>
            <w:r w:rsidRPr="00212DCC">
              <w:rPr>
                <w:rFonts w:hint="eastAsia"/>
                <w:sz w:val="18"/>
                <w:szCs w:val="18"/>
              </w:rPr>
              <w:t>(</w:t>
            </w:r>
            <w:r w:rsidRPr="00212DCC">
              <w:rPr>
                <w:rFonts w:hint="eastAsia"/>
                <w:sz w:val="18"/>
                <w:szCs w:val="18"/>
              </w:rPr>
              <w:t>木</w:t>
            </w:r>
            <w:r w:rsidRPr="00212DCC">
              <w:rPr>
                <w:rFonts w:hint="eastAsia"/>
                <w:sz w:val="18"/>
                <w:szCs w:val="18"/>
              </w:rPr>
              <w:t>)</w:t>
            </w:r>
          </w:p>
        </w:tc>
        <w:tc>
          <w:tcPr>
            <w:tcW w:w="6378" w:type="dxa"/>
            <w:gridSpan w:val="2"/>
          </w:tcPr>
          <w:p w:rsidR="00212DCC" w:rsidRPr="00212DCC" w:rsidRDefault="00212DCC" w:rsidP="0087209F">
            <w:pPr>
              <w:spacing w:line="280" w:lineRule="exact"/>
              <w:rPr>
                <w:sz w:val="18"/>
                <w:szCs w:val="18"/>
              </w:rPr>
            </w:pPr>
            <w:r w:rsidRPr="00212DCC">
              <w:rPr>
                <w:rFonts w:hint="eastAsia"/>
                <w:sz w:val="18"/>
                <w:szCs w:val="18"/>
              </w:rPr>
              <w:t>信州大学プロジェクトミーティング参加</w:t>
            </w:r>
          </w:p>
          <w:p w:rsidR="00212DCC" w:rsidRPr="00212DCC" w:rsidRDefault="00212DCC" w:rsidP="0087209F">
            <w:pPr>
              <w:spacing w:line="280" w:lineRule="exact"/>
              <w:rPr>
                <w:sz w:val="18"/>
                <w:szCs w:val="18"/>
              </w:rPr>
            </w:pPr>
            <w:r w:rsidRPr="00212DCC">
              <w:rPr>
                <w:rFonts w:hint="eastAsia"/>
                <w:sz w:val="18"/>
                <w:szCs w:val="18"/>
              </w:rPr>
              <w:t>FISH</w:t>
            </w:r>
            <w:r w:rsidRPr="00212DCC">
              <w:rPr>
                <w:rFonts w:hint="eastAsia"/>
                <w:sz w:val="18"/>
                <w:szCs w:val="18"/>
              </w:rPr>
              <w:t>蛍光顕微鏡観察</w:t>
            </w:r>
            <w:r w:rsidR="0087209F">
              <w:rPr>
                <w:rFonts w:hint="eastAsia"/>
                <w:sz w:val="18"/>
                <w:szCs w:val="18"/>
              </w:rPr>
              <w:t>、</w:t>
            </w:r>
            <w:r w:rsidR="0087209F">
              <w:rPr>
                <w:rFonts w:hint="eastAsia"/>
                <w:sz w:val="18"/>
                <w:szCs w:val="18"/>
              </w:rPr>
              <w:t>CNV</w:t>
            </w:r>
            <w:r w:rsidR="0087209F">
              <w:rPr>
                <w:rFonts w:hint="eastAsia"/>
                <w:sz w:val="18"/>
                <w:szCs w:val="18"/>
              </w:rPr>
              <w:t>症例検討</w:t>
            </w:r>
          </w:p>
        </w:tc>
        <w:tc>
          <w:tcPr>
            <w:tcW w:w="1128" w:type="dxa"/>
          </w:tcPr>
          <w:p w:rsidR="00212DCC" w:rsidRPr="00212DCC" w:rsidRDefault="0087209F" w:rsidP="0087209F">
            <w:pPr>
              <w:spacing w:line="280" w:lineRule="exact"/>
              <w:rPr>
                <w:sz w:val="18"/>
                <w:szCs w:val="18"/>
              </w:rPr>
            </w:pPr>
            <w:r>
              <w:rPr>
                <w:rFonts w:hint="eastAsia"/>
                <w:sz w:val="18"/>
                <w:szCs w:val="18"/>
              </w:rPr>
              <w:t>送別会</w:t>
            </w:r>
          </w:p>
        </w:tc>
      </w:tr>
      <w:tr w:rsidR="00212DCC" w:rsidTr="0087209F">
        <w:tc>
          <w:tcPr>
            <w:tcW w:w="988" w:type="dxa"/>
          </w:tcPr>
          <w:p w:rsidR="00212DCC" w:rsidRPr="00212DCC" w:rsidRDefault="00212DCC" w:rsidP="0087209F">
            <w:pPr>
              <w:spacing w:line="280" w:lineRule="exact"/>
              <w:rPr>
                <w:sz w:val="18"/>
                <w:szCs w:val="18"/>
              </w:rPr>
            </w:pPr>
            <w:r w:rsidRPr="00212DCC">
              <w:rPr>
                <w:rFonts w:hint="eastAsia"/>
                <w:sz w:val="18"/>
                <w:szCs w:val="18"/>
              </w:rPr>
              <w:t>1/27</w:t>
            </w:r>
            <w:r w:rsidR="0087209F">
              <w:rPr>
                <w:sz w:val="18"/>
                <w:szCs w:val="18"/>
              </w:rPr>
              <w:t xml:space="preserve"> </w:t>
            </w:r>
            <w:r w:rsidRPr="00212DCC">
              <w:rPr>
                <w:rFonts w:hint="eastAsia"/>
                <w:sz w:val="18"/>
                <w:szCs w:val="18"/>
              </w:rPr>
              <w:t>(</w:t>
            </w:r>
            <w:r w:rsidRPr="00212DCC">
              <w:rPr>
                <w:rFonts w:hint="eastAsia"/>
                <w:sz w:val="18"/>
                <w:szCs w:val="18"/>
              </w:rPr>
              <w:t>金</w:t>
            </w:r>
            <w:r w:rsidRPr="00212DCC">
              <w:rPr>
                <w:rFonts w:hint="eastAsia"/>
                <w:sz w:val="18"/>
                <w:szCs w:val="18"/>
              </w:rPr>
              <w:t>)</w:t>
            </w:r>
          </w:p>
        </w:tc>
        <w:tc>
          <w:tcPr>
            <w:tcW w:w="6378" w:type="dxa"/>
            <w:gridSpan w:val="2"/>
          </w:tcPr>
          <w:p w:rsidR="00212DCC" w:rsidRPr="00212DCC" w:rsidRDefault="00212DCC" w:rsidP="0087209F">
            <w:pPr>
              <w:spacing w:line="280" w:lineRule="exact"/>
              <w:rPr>
                <w:sz w:val="18"/>
                <w:szCs w:val="18"/>
              </w:rPr>
            </w:pPr>
            <w:r>
              <w:rPr>
                <w:rFonts w:hint="eastAsia"/>
                <w:sz w:val="18"/>
                <w:szCs w:val="18"/>
              </w:rPr>
              <w:t>遺伝カウンセリング・遺伝外来陪席</w:t>
            </w:r>
          </w:p>
        </w:tc>
        <w:tc>
          <w:tcPr>
            <w:tcW w:w="1128" w:type="dxa"/>
          </w:tcPr>
          <w:p w:rsidR="00212DCC" w:rsidRDefault="00212DCC" w:rsidP="0087209F">
            <w:pPr>
              <w:spacing w:line="280" w:lineRule="exact"/>
              <w:rPr>
                <w:sz w:val="18"/>
                <w:szCs w:val="18"/>
              </w:rPr>
            </w:pPr>
          </w:p>
        </w:tc>
      </w:tr>
      <w:tr w:rsidR="00212DCC" w:rsidTr="0087209F">
        <w:tc>
          <w:tcPr>
            <w:tcW w:w="988" w:type="dxa"/>
          </w:tcPr>
          <w:p w:rsidR="00212DCC" w:rsidRPr="00212DCC" w:rsidRDefault="00212DCC" w:rsidP="0087209F">
            <w:pPr>
              <w:spacing w:line="280" w:lineRule="exact"/>
              <w:rPr>
                <w:sz w:val="18"/>
                <w:szCs w:val="18"/>
              </w:rPr>
            </w:pPr>
            <w:r>
              <w:rPr>
                <w:rFonts w:hint="eastAsia"/>
                <w:sz w:val="18"/>
                <w:szCs w:val="18"/>
              </w:rPr>
              <w:t>陪席症例</w:t>
            </w:r>
          </w:p>
        </w:tc>
        <w:tc>
          <w:tcPr>
            <w:tcW w:w="2835" w:type="dxa"/>
          </w:tcPr>
          <w:p w:rsidR="00212DCC" w:rsidRDefault="00212DCC" w:rsidP="0087209F">
            <w:pPr>
              <w:spacing w:line="280" w:lineRule="exact"/>
              <w:rPr>
                <w:sz w:val="18"/>
                <w:szCs w:val="18"/>
              </w:rPr>
            </w:pPr>
            <w:r>
              <w:rPr>
                <w:rFonts w:hint="eastAsia"/>
                <w:sz w:val="18"/>
                <w:szCs w:val="18"/>
              </w:rPr>
              <w:t>遺伝カウンセリング</w:t>
            </w:r>
          </w:p>
          <w:p w:rsidR="00212DCC" w:rsidRDefault="00212DCC" w:rsidP="0087209F">
            <w:pPr>
              <w:spacing w:line="280" w:lineRule="exact"/>
              <w:rPr>
                <w:sz w:val="18"/>
                <w:szCs w:val="18"/>
              </w:rPr>
            </w:pPr>
            <w:r>
              <w:rPr>
                <w:rFonts w:hint="eastAsia"/>
                <w:sz w:val="18"/>
                <w:szCs w:val="18"/>
              </w:rPr>
              <w:t xml:space="preserve">　不育症、</w:t>
            </w:r>
            <w:r>
              <w:rPr>
                <w:rFonts w:hint="eastAsia"/>
                <w:sz w:val="18"/>
                <w:szCs w:val="18"/>
              </w:rPr>
              <w:t>22q11.2</w:t>
            </w:r>
            <w:r>
              <w:rPr>
                <w:rFonts w:hint="eastAsia"/>
                <w:sz w:val="18"/>
                <w:szCs w:val="18"/>
              </w:rPr>
              <w:t>欠失症候群</w:t>
            </w:r>
          </w:p>
          <w:p w:rsidR="00212DCC" w:rsidRDefault="00212DCC" w:rsidP="0087209F">
            <w:pPr>
              <w:spacing w:line="280" w:lineRule="exact"/>
              <w:rPr>
                <w:sz w:val="18"/>
                <w:szCs w:val="18"/>
              </w:rPr>
            </w:pPr>
            <w:r>
              <w:rPr>
                <w:rFonts w:hint="eastAsia"/>
                <w:sz w:val="18"/>
                <w:szCs w:val="18"/>
              </w:rPr>
              <w:t xml:space="preserve">　</w:t>
            </w:r>
            <w:r>
              <w:rPr>
                <w:rFonts w:hint="eastAsia"/>
                <w:sz w:val="18"/>
                <w:szCs w:val="18"/>
              </w:rPr>
              <w:t>QT</w:t>
            </w:r>
            <w:r>
              <w:rPr>
                <w:rFonts w:hint="eastAsia"/>
                <w:sz w:val="18"/>
                <w:szCs w:val="18"/>
              </w:rPr>
              <w:t>延長症候群、</w:t>
            </w:r>
            <w:r>
              <w:rPr>
                <w:rFonts w:hint="eastAsia"/>
                <w:sz w:val="18"/>
                <w:szCs w:val="18"/>
              </w:rPr>
              <w:t>HBOC</w:t>
            </w:r>
          </w:p>
          <w:p w:rsidR="00212DCC" w:rsidRDefault="00212DCC" w:rsidP="0087209F">
            <w:pPr>
              <w:spacing w:line="280" w:lineRule="exact"/>
              <w:rPr>
                <w:sz w:val="18"/>
                <w:szCs w:val="18"/>
              </w:rPr>
            </w:pPr>
            <w:r>
              <w:rPr>
                <w:rFonts w:hint="eastAsia"/>
                <w:sz w:val="18"/>
                <w:szCs w:val="18"/>
              </w:rPr>
              <w:t xml:space="preserve">　知的障害</w:t>
            </w:r>
          </w:p>
          <w:p w:rsidR="00212DCC" w:rsidRPr="00212DCC" w:rsidRDefault="00212DCC" w:rsidP="0087209F">
            <w:pPr>
              <w:spacing w:line="280" w:lineRule="exact"/>
              <w:ind w:firstLineChars="100" w:firstLine="180"/>
              <w:rPr>
                <w:sz w:val="18"/>
                <w:szCs w:val="18"/>
              </w:rPr>
            </w:pPr>
            <w:r>
              <w:rPr>
                <w:rFonts w:hint="eastAsia"/>
                <w:sz w:val="18"/>
                <w:szCs w:val="18"/>
              </w:rPr>
              <w:t>出生前診断　　など</w:t>
            </w:r>
          </w:p>
        </w:tc>
        <w:tc>
          <w:tcPr>
            <w:tcW w:w="3543" w:type="dxa"/>
          </w:tcPr>
          <w:p w:rsidR="00212DCC" w:rsidRDefault="00212DCC" w:rsidP="0087209F">
            <w:pPr>
              <w:spacing w:line="280" w:lineRule="exact"/>
              <w:rPr>
                <w:sz w:val="18"/>
                <w:szCs w:val="18"/>
              </w:rPr>
            </w:pPr>
            <w:r>
              <w:rPr>
                <w:rFonts w:hint="eastAsia"/>
                <w:sz w:val="18"/>
                <w:szCs w:val="18"/>
              </w:rPr>
              <w:t>遺伝性疾患フォローアップ外来</w:t>
            </w:r>
          </w:p>
          <w:p w:rsidR="00212DCC" w:rsidRDefault="00212DCC" w:rsidP="0087209F">
            <w:pPr>
              <w:spacing w:line="280" w:lineRule="exact"/>
              <w:ind w:firstLineChars="100" w:firstLine="180"/>
              <w:rPr>
                <w:sz w:val="18"/>
                <w:szCs w:val="18"/>
              </w:rPr>
            </w:pPr>
            <w:r w:rsidRPr="00212DCC">
              <w:rPr>
                <w:rFonts w:hint="eastAsia"/>
                <w:sz w:val="18"/>
                <w:szCs w:val="18"/>
              </w:rPr>
              <w:t>21T</w:t>
            </w:r>
            <w:r w:rsidRPr="00212DCC">
              <w:rPr>
                <w:rFonts w:hint="eastAsia"/>
                <w:sz w:val="18"/>
                <w:szCs w:val="18"/>
              </w:rPr>
              <w:t>、</w:t>
            </w:r>
            <w:r w:rsidRPr="00212DCC">
              <w:rPr>
                <w:rFonts w:hint="eastAsia"/>
                <w:sz w:val="18"/>
                <w:szCs w:val="18"/>
              </w:rPr>
              <w:t>21T(</w:t>
            </w:r>
            <w:r w:rsidRPr="00212DCC">
              <w:rPr>
                <w:rFonts w:hint="eastAsia"/>
                <w:sz w:val="18"/>
                <w:szCs w:val="18"/>
              </w:rPr>
              <w:t>アリセプト治験</w:t>
            </w:r>
            <w:r w:rsidRPr="00212DCC">
              <w:rPr>
                <w:rFonts w:hint="eastAsia"/>
                <w:sz w:val="18"/>
                <w:szCs w:val="18"/>
              </w:rPr>
              <w:t>)</w:t>
            </w:r>
          </w:p>
          <w:p w:rsidR="00212DCC" w:rsidRDefault="00212DCC" w:rsidP="0087209F">
            <w:pPr>
              <w:spacing w:line="280" w:lineRule="exact"/>
              <w:ind w:firstLineChars="100" w:firstLine="180"/>
              <w:rPr>
                <w:sz w:val="18"/>
                <w:szCs w:val="18"/>
              </w:rPr>
            </w:pPr>
            <w:proofErr w:type="spellStart"/>
            <w:r>
              <w:rPr>
                <w:sz w:val="18"/>
                <w:szCs w:val="18"/>
              </w:rPr>
              <w:t>Marfan</w:t>
            </w:r>
            <w:proofErr w:type="spellEnd"/>
            <w:r>
              <w:rPr>
                <w:rFonts w:hint="eastAsia"/>
                <w:sz w:val="18"/>
                <w:szCs w:val="18"/>
              </w:rPr>
              <w:t>症候群、</w:t>
            </w:r>
            <w:proofErr w:type="spellStart"/>
            <w:r w:rsidRPr="00212DCC">
              <w:rPr>
                <w:rFonts w:hint="eastAsia"/>
                <w:sz w:val="18"/>
                <w:szCs w:val="18"/>
              </w:rPr>
              <w:t>Loeys</w:t>
            </w:r>
            <w:proofErr w:type="spellEnd"/>
            <w:r w:rsidRPr="00212DCC">
              <w:rPr>
                <w:rFonts w:hint="eastAsia"/>
                <w:sz w:val="18"/>
                <w:szCs w:val="18"/>
              </w:rPr>
              <w:t>-Dietz</w:t>
            </w:r>
            <w:r w:rsidRPr="00212DCC">
              <w:rPr>
                <w:rFonts w:hint="eastAsia"/>
                <w:sz w:val="18"/>
                <w:szCs w:val="18"/>
              </w:rPr>
              <w:t>症候群</w:t>
            </w:r>
          </w:p>
          <w:p w:rsidR="00212DCC" w:rsidRDefault="00212DCC" w:rsidP="0087209F">
            <w:pPr>
              <w:spacing w:line="280" w:lineRule="exact"/>
              <w:ind w:firstLineChars="100" w:firstLine="180"/>
              <w:rPr>
                <w:sz w:val="18"/>
                <w:szCs w:val="18"/>
              </w:rPr>
            </w:pPr>
            <w:r>
              <w:rPr>
                <w:rFonts w:hint="eastAsia"/>
                <w:sz w:val="18"/>
                <w:szCs w:val="18"/>
              </w:rPr>
              <w:t>血管型</w:t>
            </w:r>
            <w:r>
              <w:rPr>
                <w:rFonts w:hint="eastAsia"/>
                <w:sz w:val="18"/>
                <w:szCs w:val="18"/>
              </w:rPr>
              <w:t>EDS</w:t>
            </w:r>
            <w:r>
              <w:rPr>
                <w:rFonts w:hint="eastAsia"/>
                <w:sz w:val="18"/>
                <w:szCs w:val="18"/>
              </w:rPr>
              <w:t>、</w:t>
            </w:r>
            <w:r>
              <w:rPr>
                <w:rFonts w:hint="eastAsia"/>
                <w:sz w:val="18"/>
                <w:szCs w:val="18"/>
              </w:rPr>
              <w:t>NF1</w:t>
            </w:r>
            <w:r>
              <w:rPr>
                <w:rFonts w:hint="eastAsia"/>
                <w:sz w:val="18"/>
                <w:szCs w:val="18"/>
              </w:rPr>
              <w:t>、</w:t>
            </w:r>
            <w:r>
              <w:rPr>
                <w:rFonts w:hint="eastAsia"/>
                <w:sz w:val="18"/>
                <w:szCs w:val="18"/>
              </w:rPr>
              <w:t>TSC</w:t>
            </w:r>
          </w:p>
          <w:p w:rsidR="00212DCC" w:rsidRDefault="00212DCC" w:rsidP="0087209F">
            <w:pPr>
              <w:spacing w:line="280" w:lineRule="exact"/>
              <w:ind w:firstLineChars="100" w:firstLine="180"/>
              <w:rPr>
                <w:sz w:val="18"/>
                <w:szCs w:val="18"/>
              </w:rPr>
            </w:pPr>
            <w:r w:rsidRPr="00212DCC">
              <w:rPr>
                <w:rFonts w:hint="eastAsia"/>
                <w:sz w:val="18"/>
                <w:szCs w:val="18"/>
              </w:rPr>
              <w:t>Cornelia de Lange</w:t>
            </w:r>
            <w:r w:rsidRPr="00212DCC">
              <w:rPr>
                <w:rFonts w:hint="eastAsia"/>
                <w:sz w:val="18"/>
                <w:szCs w:val="18"/>
              </w:rPr>
              <w:t>症候群</w:t>
            </w:r>
          </w:p>
          <w:p w:rsidR="00212DCC" w:rsidRDefault="00212DCC" w:rsidP="0087209F">
            <w:pPr>
              <w:spacing w:line="280" w:lineRule="exact"/>
              <w:ind w:firstLineChars="100" w:firstLine="180"/>
              <w:rPr>
                <w:sz w:val="18"/>
                <w:szCs w:val="18"/>
              </w:rPr>
            </w:pPr>
            <w:r w:rsidRPr="00212DCC">
              <w:rPr>
                <w:rFonts w:hint="eastAsia"/>
                <w:sz w:val="18"/>
                <w:szCs w:val="18"/>
              </w:rPr>
              <w:t>Noonan</w:t>
            </w:r>
            <w:r w:rsidRPr="00212DCC">
              <w:rPr>
                <w:rFonts w:hint="eastAsia"/>
                <w:sz w:val="18"/>
                <w:szCs w:val="18"/>
              </w:rPr>
              <w:t>症候群、</w:t>
            </w:r>
            <w:r w:rsidRPr="00212DCC">
              <w:rPr>
                <w:rFonts w:hint="eastAsia"/>
                <w:sz w:val="18"/>
                <w:szCs w:val="18"/>
              </w:rPr>
              <w:t>CFC</w:t>
            </w:r>
          </w:p>
          <w:p w:rsidR="00212DCC" w:rsidRPr="00212DCC" w:rsidRDefault="00212DCC" w:rsidP="0087209F">
            <w:pPr>
              <w:spacing w:line="280" w:lineRule="exact"/>
              <w:ind w:firstLineChars="100" w:firstLine="180"/>
              <w:rPr>
                <w:sz w:val="18"/>
                <w:szCs w:val="18"/>
              </w:rPr>
            </w:pPr>
            <w:r w:rsidRPr="00212DCC">
              <w:rPr>
                <w:rFonts w:hint="eastAsia"/>
                <w:sz w:val="18"/>
                <w:szCs w:val="18"/>
              </w:rPr>
              <w:t>脊椎骨端異形成症候群</w:t>
            </w:r>
            <w:r>
              <w:rPr>
                <w:rFonts w:hint="eastAsia"/>
                <w:sz w:val="18"/>
                <w:szCs w:val="18"/>
              </w:rPr>
              <w:t>、など</w:t>
            </w:r>
          </w:p>
        </w:tc>
        <w:tc>
          <w:tcPr>
            <w:tcW w:w="1128" w:type="dxa"/>
          </w:tcPr>
          <w:p w:rsidR="00212DCC" w:rsidRDefault="00212DCC" w:rsidP="0087209F">
            <w:pPr>
              <w:spacing w:line="280" w:lineRule="exact"/>
              <w:rPr>
                <w:sz w:val="18"/>
                <w:szCs w:val="18"/>
              </w:rPr>
            </w:pPr>
          </w:p>
        </w:tc>
      </w:tr>
    </w:tbl>
    <w:p w:rsidR="00BF6454" w:rsidRPr="00BF6454" w:rsidRDefault="00BF6454" w:rsidP="0087209F"/>
    <w:sectPr w:rsidR="00BF6454" w:rsidRPr="00BF6454">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E05" w:rsidRDefault="00DC6E05" w:rsidP="00A964E3">
      <w:r>
        <w:separator/>
      </w:r>
    </w:p>
  </w:endnote>
  <w:endnote w:type="continuationSeparator" w:id="0">
    <w:p w:rsidR="00DC6E05" w:rsidRDefault="00DC6E05" w:rsidP="00A96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220059"/>
      <w:docPartObj>
        <w:docPartGallery w:val="Page Numbers (Bottom of Page)"/>
        <w:docPartUnique/>
      </w:docPartObj>
    </w:sdtPr>
    <w:sdtContent>
      <w:p w:rsidR="002115FE" w:rsidRDefault="002115FE">
        <w:pPr>
          <w:pStyle w:val="a6"/>
          <w:jc w:val="right"/>
        </w:pPr>
        <w:r>
          <w:fldChar w:fldCharType="begin"/>
        </w:r>
        <w:r>
          <w:instrText>PAGE   \* MERGEFORMAT</w:instrText>
        </w:r>
        <w:r>
          <w:fldChar w:fldCharType="separate"/>
        </w:r>
        <w:r w:rsidRPr="002115FE">
          <w:rPr>
            <w:noProof/>
            <w:lang w:val="ja-JP"/>
          </w:rPr>
          <w:t>3</w:t>
        </w:r>
        <w:r>
          <w:fldChar w:fldCharType="end"/>
        </w:r>
      </w:p>
    </w:sdtContent>
  </w:sdt>
  <w:p w:rsidR="002115FE" w:rsidRDefault="002115F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E05" w:rsidRDefault="00DC6E05" w:rsidP="00A964E3">
      <w:r>
        <w:separator/>
      </w:r>
    </w:p>
  </w:footnote>
  <w:footnote w:type="continuationSeparator" w:id="0">
    <w:p w:rsidR="00DC6E05" w:rsidRDefault="00DC6E05" w:rsidP="00A96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5FE" w:rsidRDefault="002115FE">
    <w:pPr>
      <w:pStyle w:val="a4"/>
    </w:pPr>
    <w:r>
      <w:rPr>
        <w:rFonts w:hint="eastAsia"/>
      </w:rPr>
      <w:t>研修報告書（専⑤）</w:t>
    </w:r>
    <w:r>
      <w:ptab w:relativeTo="margin" w:alignment="right" w:leader="none"/>
    </w:r>
    <w:r>
      <w:rPr>
        <w:rFonts w:hint="eastAsia"/>
      </w:rPr>
      <w:t>【資料</w:t>
    </w:r>
    <w:r>
      <w:rPr>
        <w:rFonts w:hint="eastAsia"/>
      </w:rPr>
      <w:t>7</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A71"/>
    <w:rsid w:val="000510BE"/>
    <w:rsid w:val="00070502"/>
    <w:rsid w:val="000C6AE9"/>
    <w:rsid w:val="001809C2"/>
    <w:rsid w:val="001B5F4C"/>
    <w:rsid w:val="001D54C0"/>
    <w:rsid w:val="002115FE"/>
    <w:rsid w:val="00212DCC"/>
    <w:rsid w:val="00255C88"/>
    <w:rsid w:val="0035649C"/>
    <w:rsid w:val="00385F6C"/>
    <w:rsid w:val="00474373"/>
    <w:rsid w:val="004D58BA"/>
    <w:rsid w:val="005401B7"/>
    <w:rsid w:val="005967FC"/>
    <w:rsid w:val="00614495"/>
    <w:rsid w:val="00657E5A"/>
    <w:rsid w:val="006A1C4E"/>
    <w:rsid w:val="006B4C3E"/>
    <w:rsid w:val="006B65A3"/>
    <w:rsid w:val="006E2E15"/>
    <w:rsid w:val="006E6E17"/>
    <w:rsid w:val="007244EE"/>
    <w:rsid w:val="0077648E"/>
    <w:rsid w:val="007B2C84"/>
    <w:rsid w:val="008376E5"/>
    <w:rsid w:val="0087209F"/>
    <w:rsid w:val="00891138"/>
    <w:rsid w:val="0092020D"/>
    <w:rsid w:val="00925536"/>
    <w:rsid w:val="00940756"/>
    <w:rsid w:val="00963E0C"/>
    <w:rsid w:val="009A4A7B"/>
    <w:rsid w:val="009D15CC"/>
    <w:rsid w:val="00A353BF"/>
    <w:rsid w:val="00A964E3"/>
    <w:rsid w:val="00AA5F2F"/>
    <w:rsid w:val="00B041F7"/>
    <w:rsid w:val="00B73E64"/>
    <w:rsid w:val="00B95F73"/>
    <w:rsid w:val="00BF6454"/>
    <w:rsid w:val="00C2766A"/>
    <w:rsid w:val="00C64530"/>
    <w:rsid w:val="00C77D41"/>
    <w:rsid w:val="00CE7CF2"/>
    <w:rsid w:val="00CF1891"/>
    <w:rsid w:val="00CF7597"/>
    <w:rsid w:val="00D32043"/>
    <w:rsid w:val="00D41793"/>
    <w:rsid w:val="00DA4C88"/>
    <w:rsid w:val="00DC6E05"/>
    <w:rsid w:val="00E27EF1"/>
    <w:rsid w:val="00E93A71"/>
    <w:rsid w:val="00ED2B98"/>
    <w:rsid w:val="00ED7213"/>
    <w:rsid w:val="00EF6BF4"/>
    <w:rsid w:val="00F00377"/>
    <w:rsid w:val="00F02879"/>
    <w:rsid w:val="00F46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7446C92-7037-460D-B066-B2C1A2AE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3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64E3"/>
    <w:pPr>
      <w:tabs>
        <w:tab w:val="center" w:pos="4252"/>
        <w:tab w:val="right" w:pos="8504"/>
      </w:tabs>
      <w:snapToGrid w:val="0"/>
    </w:pPr>
  </w:style>
  <w:style w:type="character" w:customStyle="1" w:styleId="a5">
    <w:name w:val="ヘッダー (文字)"/>
    <w:basedOn w:val="a0"/>
    <w:link w:val="a4"/>
    <w:uiPriority w:val="99"/>
    <w:rsid w:val="00A964E3"/>
  </w:style>
  <w:style w:type="paragraph" w:styleId="a6">
    <w:name w:val="footer"/>
    <w:basedOn w:val="a"/>
    <w:link w:val="a7"/>
    <w:uiPriority w:val="99"/>
    <w:unhideWhenUsed/>
    <w:rsid w:val="00A964E3"/>
    <w:pPr>
      <w:tabs>
        <w:tab w:val="center" w:pos="4252"/>
        <w:tab w:val="right" w:pos="8504"/>
      </w:tabs>
      <w:snapToGrid w:val="0"/>
    </w:pPr>
  </w:style>
  <w:style w:type="character" w:customStyle="1" w:styleId="a7">
    <w:name w:val="フッター (文字)"/>
    <w:basedOn w:val="a0"/>
    <w:link w:val="a6"/>
    <w:uiPriority w:val="99"/>
    <w:rsid w:val="00A964E3"/>
  </w:style>
  <w:style w:type="paragraph" w:styleId="a8">
    <w:name w:val="Balloon Text"/>
    <w:basedOn w:val="a"/>
    <w:link w:val="a9"/>
    <w:uiPriority w:val="99"/>
    <w:semiHidden/>
    <w:unhideWhenUsed/>
    <w:rsid w:val="002115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15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0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1B1"/>
    <w:rsid w:val="00A67FF2"/>
    <w:rsid w:val="00BB6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40697FA8104A57BF771B1C9140EF7C">
    <w:name w:val="C240697FA8104A57BF771B1C9140EF7C"/>
    <w:rsid w:val="00BB61B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4546</TotalTime>
  <Pages>1</Pages>
  <Words>404</Words>
  <Characters>2306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日野香織</dc:creator>
  <cp:keywords/>
  <dc:description/>
  <cp:lastModifiedBy>igakubu</cp:lastModifiedBy>
  <cp:revision>31</cp:revision>
  <cp:lastPrinted>2017-03-02T07:09:00Z</cp:lastPrinted>
  <dcterms:created xsi:type="dcterms:W3CDTF">2017-01-17T00:16:00Z</dcterms:created>
  <dcterms:modified xsi:type="dcterms:W3CDTF">2017-03-02T07:09:00Z</dcterms:modified>
</cp:coreProperties>
</file>